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91BE" w14:textId="77777777" w:rsidR="001F689B" w:rsidRPr="00A5218E" w:rsidRDefault="001F689B" w:rsidP="001F689B">
      <w:pPr>
        <w:pageBreakBefore/>
        <w:rPr>
          <w:rFonts w:ascii="Arial" w:hAnsi="Arial" w:cs="Arial"/>
          <w:b/>
          <w:sz w:val="32"/>
          <w:szCs w:val="32"/>
          <w:lang w:val="en-GB"/>
        </w:rPr>
      </w:pPr>
      <w:bookmarkStart w:id="0" w:name="_GoBack"/>
      <w:bookmarkEnd w:id="0"/>
      <w:r w:rsidRPr="00A5218E">
        <w:rPr>
          <w:rFonts w:ascii="Arial" w:hAnsi="Arial" w:cs="Arial"/>
          <w:b/>
          <w:sz w:val="32"/>
          <w:szCs w:val="32"/>
          <w:lang w:val="en-GB"/>
        </w:rPr>
        <w:t>Sailing Instructions</w:t>
      </w:r>
    </w:p>
    <w:p w14:paraId="4B0118CB" w14:textId="77777777" w:rsidR="004E7905" w:rsidRDefault="004E7905" w:rsidP="001F689B">
      <w:pPr>
        <w:jc w:val="both"/>
        <w:rPr>
          <w:rFonts w:ascii="Arial" w:hAnsi="Arial" w:cs="Arial"/>
          <w:sz w:val="12"/>
          <w:szCs w:val="12"/>
          <w:lang w:val="en-GB"/>
        </w:rPr>
      </w:pPr>
    </w:p>
    <w:p w14:paraId="4AC618D0" w14:textId="4DB688D0" w:rsidR="001F689B" w:rsidRDefault="001F689B" w:rsidP="001F689B">
      <w:pPr>
        <w:jc w:val="both"/>
        <w:rPr>
          <w:rFonts w:ascii="Arial" w:hAnsi="Arial" w:cs="Arial"/>
          <w:sz w:val="12"/>
          <w:szCs w:val="12"/>
          <w:lang w:val="en-GB"/>
        </w:rPr>
      </w:pPr>
      <w:r w:rsidRPr="00A5218E">
        <w:rPr>
          <w:rFonts w:ascii="Arial" w:hAnsi="Arial" w:cs="Arial"/>
          <w:sz w:val="12"/>
          <w:szCs w:val="12"/>
          <w:lang w:val="en-GB"/>
        </w:rPr>
        <w:t>For all ASYC Events excluding Regattas open to non-members</w:t>
      </w:r>
    </w:p>
    <w:p w14:paraId="6EAB806E" w14:textId="77777777" w:rsidR="003F00FF" w:rsidRPr="00A5218E" w:rsidRDefault="003F00FF" w:rsidP="001F689B">
      <w:pPr>
        <w:jc w:val="both"/>
        <w:rPr>
          <w:rFonts w:ascii="Arial" w:hAnsi="Arial" w:cs="Arial"/>
          <w:sz w:val="12"/>
          <w:szCs w:val="12"/>
          <w:lang w:val="en-GB"/>
        </w:rPr>
      </w:pPr>
    </w:p>
    <w:p w14:paraId="2CB2C7E5" w14:textId="77777777" w:rsidR="001F689B" w:rsidRPr="00A5218E" w:rsidRDefault="001F689B" w:rsidP="001F689B">
      <w:pPr>
        <w:pStyle w:val="StyleHeading111pt"/>
        <w:numPr>
          <w:ilvl w:val="0"/>
          <w:numId w:val="4"/>
        </w:numPr>
        <w:rPr>
          <w:sz w:val="12"/>
          <w:szCs w:val="12"/>
        </w:rPr>
      </w:pPr>
      <w:r w:rsidRPr="00A5218E">
        <w:rPr>
          <w:sz w:val="12"/>
          <w:szCs w:val="12"/>
        </w:rPr>
        <w:t>Rules</w:t>
      </w:r>
    </w:p>
    <w:p w14:paraId="61AB57FC" w14:textId="1B7E5657" w:rsidR="001F689B" w:rsidRDefault="001F689B" w:rsidP="001F689B">
      <w:pPr>
        <w:pStyle w:val="Heading2"/>
        <w:rPr>
          <w:rFonts w:cs="Arial"/>
          <w:sz w:val="12"/>
          <w:szCs w:val="12"/>
        </w:rPr>
      </w:pPr>
      <w:r w:rsidRPr="00A5218E">
        <w:rPr>
          <w:rFonts w:cs="Arial"/>
          <w:sz w:val="12"/>
          <w:szCs w:val="12"/>
        </w:rPr>
        <w:t>Racing will take place under ‘The R</w:t>
      </w:r>
      <w:r>
        <w:rPr>
          <w:rFonts w:cs="Arial"/>
          <w:sz w:val="12"/>
          <w:szCs w:val="12"/>
        </w:rPr>
        <w:t>acing Rules of Sailing (RRS 20</w:t>
      </w:r>
      <w:r w:rsidR="00115372">
        <w:rPr>
          <w:rFonts w:cs="Arial"/>
          <w:sz w:val="12"/>
          <w:szCs w:val="12"/>
        </w:rPr>
        <w:t>17</w:t>
      </w:r>
      <w:r>
        <w:rPr>
          <w:rFonts w:cs="Arial"/>
          <w:sz w:val="12"/>
          <w:szCs w:val="12"/>
        </w:rPr>
        <w:t xml:space="preserve"> – 20</w:t>
      </w:r>
      <w:r w:rsidR="00115372">
        <w:rPr>
          <w:rFonts w:cs="Arial"/>
          <w:sz w:val="12"/>
          <w:szCs w:val="12"/>
        </w:rPr>
        <w:t>20</w:t>
      </w:r>
      <w:r w:rsidRPr="00A5218E">
        <w:rPr>
          <w:rFonts w:cs="Arial"/>
          <w:sz w:val="12"/>
          <w:szCs w:val="12"/>
        </w:rPr>
        <w:t>)’ the prescriptions of the RYA and the appropriate class rules, these Sailing Instructions and any amendments properly notified.</w:t>
      </w:r>
    </w:p>
    <w:p w14:paraId="58C30C2A" w14:textId="77777777" w:rsidR="003F00FF" w:rsidRPr="003F00FF" w:rsidRDefault="003F00FF" w:rsidP="003F00FF">
      <w:pPr>
        <w:rPr>
          <w:lang w:val="en-GB"/>
        </w:rPr>
      </w:pPr>
    </w:p>
    <w:p w14:paraId="055B3671" w14:textId="0BB3598A" w:rsidR="001F689B" w:rsidRDefault="001F689B" w:rsidP="001F689B">
      <w:pPr>
        <w:pStyle w:val="StyleHeading111pt"/>
        <w:numPr>
          <w:ilvl w:val="0"/>
          <w:numId w:val="4"/>
        </w:numPr>
        <w:rPr>
          <w:sz w:val="12"/>
          <w:szCs w:val="12"/>
        </w:rPr>
      </w:pPr>
      <w:r w:rsidRPr="00A5218E">
        <w:rPr>
          <w:sz w:val="12"/>
          <w:szCs w:val="12"/>
        </w:rPr>
        <w:t>Conditions of Entry</w:t>
      </w:r>
    </w:p>
    <w:p w14:paraId="7A7EA9A5" w14:textId="0D5FE048" w:rsidR="003F00FF" w:rsidRPr="00A5218E" w:rsidRDefault="003F00FF" w:rsidP="003F00FF">
      <w:pPr>
        <w:pStyle w:val="StyleHeading111pt"/>
        <w:numPr>
          <w:ilvl w:val="0"/>
          <w:numId w:val="0"/>
        </w:numPr>
        <w:ind w:left="567"/>
        <w:rPr>
          <w:sz w:val="12"/>
          <w:szCs w:val="12"/>
        </w:rPr>
      </w:pPr>
      <w:r w:rsidRPr="003F00FF">
        <w:rPr>
          <w:b w:val="0"/>
          <w:color w:val="000000"/>
          <w:sz w:val="12"/>
          <w:szCs w:val="12"/>
        </w:rPr>
        <w:t>The responsibility for a boat’s decision to participate in a race or to</w:t>
      </w:r>
      <w:r>
        <w:rPr>
          <w:b w:val="0"/>
          <w:color w:val="000000"/>
          <w:sz w:val="12"/>
          <w:szCs w:val="12"/>
        </w:rPr>
        <w:t xml:space="preserve"> continue racing is hers alone.</w:t>
      </w:r>
      <w:r w:rsidRPr="003F00FF">
        <w:rPr>
          <w:b w:val="0"/>
          <w:color w:val="000000"/>
          <w:sz w:val="12"/>
          <w:szCs w:val="12"/>
        </w:rPr>
        <w:br/>
        <w:t>Sailing is by its nature an unpredictable sport and therefore inherently involves an element of risk. By taking part in the event, each competitor and their responsible adult agrees and acknowledges that:</w:t>
      </w:r>
      <w:r w:rsidRPr="003F00FF">
        <w:rPr>
          <w:b w:val="0"/>
          <w:color w:val="000000"/>
          <w:sz w:val="12"/>
          <w:szCs w:val="12"/>
        </w:rPr>
        <w:br/>
        <w:t>a) They are aware of the inherent element of risk involved in the sport and accept responsibility for the exposure of themselves, their crew and their boat to such inherent risk whilst taking part in the event;</w:t>
      </w:r>
      <w:r w:rsidRPr="003F00FF">
        <w:rPr>
          <w:b w:val="0"/>
          <w:color w:val="000000"/>
          <w:sz w:val="12"/>
          <w:szCs w:val="12"/>
        </w:rPr>
        <w:br/>
        <w:t>b) They are responsible for the safety of themselves, their crew, their boat and their other property whether afloat or ashore;</w:t>
      </w:r>
      <w:r w:rsidRPr="003F00FF">
        <w:rPr>
          <w:b w:val="0"/>
          <w:color w:val="000000"/>
          <w:sz w:val="12"/>
          <w:szCs w:val="12"/>
        </w:rPr>
        <w:br/>
        <w:t>c) They accept responsibility for any injury, damage or loss to the extent caused by their own actions or omission;</w:t>
      </w:r>
      <w:r w:rsidRPr="003F00FF">
        <w:rPr>
          <w:b w:val="0"/>
          <w:color w:val="000000"/>
          <w:sz w:val="12"/>
          <w:szCs w:val="12"/>
        </w:rPr>
        <w:br/>
        <w:t>d) Their boat is in good order, equipped to sail in the event and they are fit to participate;</w:t>
      </w:r>
      <w:r w:rsidRPr="003F00FF">
        <w:rPr>
          <w:b w:val="0"/>
          <w:color w:val="000000"/>
          <w:sz w:val="12"/>
          <w:szCs w:val="12"/>
        </w:rPr>
        <w:br/>
        <w:t>e) The provision of a race management team, patrol boats and other officials and volun</w:t>
      </w:r>
      <w:r w:rsidR="002F3415">
        <w:rPr>
          <w:b w:val="0"/>
          <w:color w:val="000000"/>
          <w:sz w:val="12"/>
          <w:szCs w:val="12"/>
        </w:rPr>
        <w:t xml:space="preserve">teers by the event </w:t>
      </w:r>
      <w:r w:rsidR="002F3415" w:rsidRPr="003F00FF">
        <w:rPr>
          <w:b w:val="0"/>
          <w:color w:val="000000"/>
          <w:sz w:val="12"/>
          <w:szCs w:val="12"/>
        </w:rPr>
        <w:t>organizer</w:t>
      </w:r>
      <w:r w:rsidRPr="003F00FF">
        <w:rPr>
          <w:b w:val="0"/>
          <w:color w:val="000000"/>
          <w:sz w:val="12"/>
          <w:szCs w:val="12"/>
        </w:rPr>
        <w:t xml:space="preserve"> does not relieve them of their own responsibilities;</w:t>
      </w:r>
      <w:r w:rsidRPr="003F00FF">
        <w:rPr>
          <w:b w:val="0"/>
          <w:color w:val="000000"/>
          <w:sz w:val="12"/>
          <w:szCs w:val="12"/>
        </w:rPr>
        <w:br/>
        <w:t xml:space="preserve">f) The provision of patrol boat cover is limited to such assistance, </w:t>
      </w:r>
      <w:r w:rsidR="002F3415">
        <w:rPr>
          <w:b w:val="0"/>
          <w:color w:val="000000"/>
          <w:sz w:val="12"/>
          <w:szCs w:val="12"/>
        </w:rPr>
        <w:t xml:space="preserve">particularly in extreme weather </w:t>
      </w:r>
      <w:r w:rsidRPr="003F00FF">
        <w:rPr>
          <w:b w:val="0"/>
          <w:color w:val="000000"/>
          <w:sz w:val="12"/>
          <w:szCs w:val="12"/>
        </w:rPr>
        <w:t>conditions, as can be practically provided in the circumstances;</w:t>
      </w:r>
      <w:r w:rsidRPr="003F00FF">
        <w:rPr>
          <w:b w:val="0"/>
          <w:color w:val="000000"/>
          <w:sz w:val="12"/>
          <w:szCs w:val="12"/>
        </w:rPr>
        <w:br/>
        <w:t xml:space="preserve">g) It is their responsibility to </w:t>
      </w:r>
      <w:r w:rsidR="002F3415" w:rsidRPr="003F00FF">
        <w:rPr>
          <w:b w:val="0"/>
          <w:color w:val="000000"/>
          <w:sz w:val="12"/>
          <w:szCs w:val="12"/>
        </w:rPr>
        <w:t>familiarize</w:t>
      </w:r>
      <w:r w:rsidRPr="003F00FF">
        <w:rPr>
          <w:b w:val="0"/>
          <w:color w:val="000000"/>
          <w:sz w:val="12"/>
          <w:szCs w:val="12"/>
        </w:rPr>
        <w:t xml:space="preserve"> themselves with any risks specific to</w:t>
      </w:r>
      <w:r w:rsidR="002F3415">
        <w:rPr>
          <w:b w:val="0"/>
          <w:color w:val="000000"/>
          <w:sz w:val="12"/>
          <w:szCs w:val="12"/>
        </w:rPr>
        <w:t xml:space="preserve"> this venue or this event drawn </w:t>
      </w:r>
      <w:r w:rsidRPr="003F00FF">
        <w:rPr>
          <w:b w:val="0"/>
          <w:color w:val="000000"/>
          <w:sz w:val="12"/>
          <w:szCs w:val="12"/>
        </w:rPr>
        <w:t>to their attention in any rules and information produced for the or event and to attend any safety briefing held for this event;</w:t>
      </w:r>
      <w:r w:rsidRPr="003F00FF">
        <w:rPr>
          <w:b w:val="0"/>
          <w:color w:val="000000"/>
          <w:sz w:val="12"/>
          <w:szCs w:val="12"/>
        </w:rPr>
        <w:br/>
      </w:r>
    </w:p>
    <w:p w14:paraId="17444301" w14:textId="0C4CA8BB" w:rsidR="001F689B" w:rsidRDefault="00E948B7" w:rsidP="001F689B">
      <w:pPr>
        <w:pStyle w:val="Heading2"/>
        <w:rPr>
          <w:rFonts w:cs="Arial"/>
          <w:sz w:val="12"/>
          <w:szCs w:val="12"/>
        </w:rPr>
      </w:pPr>
      <w:r>
        <w:rPr>
          <w:rFonts w:cs="Arial"/>
          <w:sz w:val="12"/>
          <w:szCs w:val="12"/>
        </w:rPr>
        <w:t>Insurance/l</w:t>
      </w:r>
      <w:r w:rsidR="001F689B" w:rsidRPr="00A5218E">
        <w:rPr>
          <w:rFonts w:cs="Arial"/>
          <w:sz w:val="12"/>
          <w:szCs w:val="12"/>
        </w:rPr>
        <w:t xml:space="preserve">iability. The safety of a yacht and her entire management, including insurance against any risks including the responsibility to third parties shall be the sole and inescapable responsibility of the owner / competitor racing the yacht. The establishment of these sailing instructions in no way reduces the complete responsibility of the owner / competitor for his yacht and the management thereof. The race organisers shall not be liable for any loss, damage, death or personal injury howsoever caused to the owner / competitor, his skipper or crew as a result of their taking part in any race. Moreover, every owner / competitor warrants the suitability of his yacht for the race or races and that he holds adequate </w:t>
      </w:r>
      <w:proofErr w:type="gramStart"/>
      <w:r w:rsidR="001F689B" w:rsidRPr="00A5218E">
        <w:rPr>
          <w:rFonts w:cs="Arial"/>
          <w:sz w:val="12"/>
          <w:szCs w:val="12"/>
        </w:rPr>
        <w:t>third party</w:t>
      </w:r>
      <w:proofErr w:type="gramEnd"/>
      <w:r w:rsidR="001F689B" w:rsidRPr="00A5218E">
        <w:rPr>
          <w:rFonts w:cs="Arial"/>
          <w:sz w:val="12"/>
          <w:szCs w:val="12"/>
        </w:rPr>
        <w:t xml:space="preserve"> insurance without restriction to a minimum value of £2,000,000 whilst racing.</w:t>
      </w:r>
    </w:p>
    <w:p w14:paraId="73F1D783" w14:textId="77777777" w:rsidR="003F00FF" w:rsidRPr="003F00FF" w:rsidRDefault="003F00FF" w:rsidP="003F00FF">
      <w:pPr>
        <w:rPr>
          <w:lang w:val="en-GB"/>
        </w:rPr>
      </w:pPr>
    </w:p>
    <w:p w14:paraId="30CB2873" w14:textId="1FE5A4AB" w:rsidR="001F689B" w:rsidRDefault="001F689B" w:rsidP="001F689B">
      <w:pPr>
        <w:pStyle w:val="Heading2"/>
        <w:rPr>
          <w:rFonts w:cs="Arial"/>
          <w:sz w:val="12"/>
          <w:szCs w:val="12"/>
        </w:rPr>
      </w:pPr>
      <w:r w:rsidRPr="00A5218E">
        <w:rPr>
          <w:rFonts w:cs="Arial"/>
          <w:sz w:val="12"/>
          <w:szCs w:val="12"/>
        </w:rPr>
        <w:t>Measurement Certificates. All yachts must have a valid measurement certificate including sail and buoyancy endorsements as appropriate. The Sailing Sub Committee may request that such certificates are presented prior to allowing any yacht to participate in any race. Under special circumstances the Committee may allow a yacht to race without a valid certificate or unmeasured sails, however, all such yachts may be requested to demonstrate that they have adequate buoyancy prior to being allowed to participate in any race. All sails must be measured as per the appropriate Class rules and carry an appropriate mark or button.</w:t>
      </w:r>
    </w:p>
    <w:p w14:paraId="47EAF323" w14:textId="77777777" w:rsidR="003F00FF" w:rsidRPr="003F00FF" w:rsidRDefault="003F00FF" w:rsidP="003F00FF">
      <w:pPr>
        <w:rPr>
          <w:lang w:val="en-GB"/>
        </w:rPr>
      </w:pPr>
    </w:p>
    <w:p w14:paraId="0D074CEE" w14:textId="446AF93E" w:rsidR="0034450B" w:rsidRDefault="001F689B" w:rsidP="00E948B7">
      <w:pPr>
        <w:pStyle w:val="Heading2"/>
        <w:rPr>
          <w:rFonts w:cs="Arial"/>
          <w:sz w:val="12"/>
          <w:szCs w:val="12"/>
        </w:rPr>
      </w:pPr>
      <w:r w:rsidRPr="00A5218E">
        <w:rPr>
          <w:rFonts w:cs="Arial"/>
          <w:sz w:val="12"/>
          <w:szCs w:val="12"/>
        </w:rPr>
        <w:t xml:space="preserve">Race Entry. All competitors must sign on with the Officer of the Day (OOD) prior to the commencement of a day’s racing to signify their intention to race. </w:t>
      </w:r>
      <w:r w:rsidR="00E948B7">
        <w:rPr>
          <w:rFonts w:cs="Arial"/>
          <w:sz w:val="12"/>
          <w:szCs w:val="12"/>
        </w:rPr>
        <w:br/>
      </w:r>
      <w:r w:rsidR="0034450B" w:rsidRPr="00E948B7">
        <w:rPr>
          <w:rFonts w:cs="Arial"/>
          <w:sz w:val="12"/>
          <w:szCs w:val="12"/>
        </w:rPr>
        <w:t>Two or more Helms intending to start a race, in the opinion of the OOD on the day, constitute a race.</w:t>
      </w:r>
      <w:r w:rsidR="00E948B7">
        <w:rPr>
          <w:rFonts w:cs="Arial"/>
          <w:sz w:val="12"/>
          <w:szCs w:val="12"/>
        </w:rPr>
        <w:t xml:space="preserve"> </w:t>
      </w:r>
      <w:r w:rsidR="00E948B7">
        <w:rPr>
          <w:rFonts w:cs="Arial"/>
          <w:sz w:val="12"/>
          <w:szCs w:val="12"/>
        </w:rPr>
        <w:br/>
      </w:r>
      <w:r w:rsidRPr="00E948B7">
        <w:rPr>
          <w:rFonts w:cs="Arial"/>
          <w:sz w:val="12"/>
          <w:szCs w:val="12"/>
        </w:rPr>
        <w:t>Where a competitor opts to sail a different class of boat in a particular series of races it shall be deemed to be another entry for scoring purposes</w:t>
      </w:r>
      <w:r w:rsidRPr="00E948B7">
        <w:rPr>
          <w:rFonts w:cs="Arial"/>
          <w:color w:val="FF0000"/>
          <w:sz w:val="12"/>
          <w:szCs w:val="12"/>
        </w:rPr>
        <w:t xml:space="preserve">. </w:t>
      </w:r>
      <w:r w:rsidRPr="00E948B7">
        <w:rPr>
          <w:rFonts w:cs="Arial"/>
          <w:sz w:val="12"/>
          <w:szCs w:val="12"/>
        </w:rPr>
        <w:t>Exceptions may be made to boats with an option of rigs, where the lower of the PY numbers during the series shall be used for all races.</w:t>
      </w:r>
    </w:p>
    <w:p w14:paraId="56E88DF9" w14:textId="77777777" w:rsidR="003F00FF" w:rsidRPr="003F00FF" w:rsidRDefault="003F00FF" w:rsidP="003F00FF">
      <w:pPr>
        <w:rPr>
          <w:lang w:val="en-GB"/>
        </w:rPr>
      </w:pPr>
    </w:p>
    <w:p w14:paraId="6C1F1129" w14:textId="329B6A1E" w:rsidR="001F689B" w:rsidRDefault="001F689B" w:rsidP="001F689B">
      <w:pPr>
        <w:pStyle w:val="Heading2"/>
        <w:rPr>
          <w:rFonts w:cs="Arial"/>
          <w:sz w:val="12"/>
        </w:rPr>
      </w:pPr>
      <w:r w:rsidRPr="00A5218E">
        <w:rPr>
          <w:rFonts w:cs="Arial"/>
          <w:sz w:val="12"/>
        </w:rPr>
        <w:t xml:space="preserve">Adequate personal buoyancy </w:t>
      </w:r>
      <w:proofErr w:type="gramStart"/>
      <w:r w:rsidRPr="00A5218E">
        <w:rPr>
          <w:rFonts w:cs="Arial"/>
          <w:sz w:val="12"/>
        </w:rPr>
        <w:t>shall be worn by all crew members at all times</w:t>
      </w:r>
      <w:proofErr w:type="gramEnd"/>
      <w:r w:rsidRPr="00A5218E">
        <w:rPr>
          <w:rFonts w:cs="Arial"/>
          <w:sz w:val="12"/>
        </w:rPr>
        <w:t xml:space="preserve"> whilst afloat. Wet suits / dry suits do not constitute adequate personal buoyancy. This alters rule 40.</w:t>
      </w:r>
    </w:p>
    <w:p w14:paraId="0F42C084" w14:textId="77777777" w:rsidR="003F00FF" w:rsidRPr="003F00FF" w:rsidRDefault="003F00FF" w:rsidP="003F00FF">
      <w:pPr>
        <w:rPr>
          <w:lang w:val="en-GB"/>
        </w:rPr>
      </w:pPr>
    </w:p>
    <w:p w14:paraId="7EE255C4" w14:textId="77777777" w:rsidR="001F689B" w:rsidRPr="00A5218E" w:rsidRDefault="001F689B" w:rsidP="001F689B">
      <w:pPr>
        <w:pStyle w:val="StyleHeading111pt"/>
        <w:numPr>
          <w:ilvl w:val="0"/>
          <w:numId w:val="4"/>
        </w:numPr>
        <w:rPr>
          <w:sz w:val="12"/>
          <w:szCs w:val="12"/>
        </w:rPr>
      </w:pPr>
      <w:r w:rsidRPr="00A5218E">
        <w:rPr>
          <w:sz w:val="12"/>
          <w:szCs w:val="12"/>
        </w:rPr>
        <w:t>Notice to Competitors</w:t>
      </w:r>
    </w:p>
    <w:p w14:paraId="4C01346B" w14:textId="77777777" w:rsidR="001F689B" w:rsidRPr="00A5218E" w:rsidRDefault="001F689B" w:rsidP="001F689B">
      <w:pPr>
        <w:pStyle w:val="Heading2"/>
        <w:rPr>
          <w:rFonts w:cs="Arial"/>
          <w:sz w:val="12"/>
          <w:szCs w:val="12"/>
        </w:rPr>
      </w:pPr>
      <w:r w:rsidRPr="00A5218E">
        <w:rPr>
          <w:rFonts w:cs="Arial"/>
          <w:sz w:val="12"/>
          <w:szCs w:val="12"/>
        </w:rPr>
        <w:t>The Official Notice Boards will be located as follows:</w:t>
      </w:r>
    </w:p>
    <w:p w14:paraId="6544BC38" w14:textId="77777777" w:rsidR="001F689B" w:rsidRPr="00A5218E" w:rsidRDefault="001F689B" w:rsidP="001F689B">
      <w:pPr>
        <w:ind w:firstLine="720"/>
        <w:jc w:val="both"/>
        <w:rPr>
          <w:rFonts w:ascii="Arial" w:hAnsi="Arial" w:cs="Arial"/>
          <w:sz w:val="12"/>
          <w:szCs w:val="12"/>
          <w:lang w:val="en-GB"/>
        </w:rPr>
      </w:pPr>
      <w:r w:rsidRPr="00A5218E">
        <w:rPr>
          <w:rFonts w:ascii="Arial" w:hAnsi="Arial" w:cs="Arial"/>
          <w:sz w:val="12"/>
          <w:szCs w:val="12"/>
          <w:lang w:val="en-GB"/>
        </w:rPr>
        <w:t>Skene: In the club house</w:t>
      </w:r>
    </w:p>
    <w:p w14:paraId="18F597E6" w14:textId="4489C8B9" w:rsidR="001F689B" w:rsidRDefault="001F689B" w:rsidP="001F689B">
      <w:pPr>
        <w:ind w:firstLine="720"/>
        <w:jc w:val="both"/>
        <w:rPr>
          <w:rFonts w:ascii="Arial" w:hAnsi="Arial" w:cs="Arial"/>
          <w:sz w:val="12"/>
          <w:szCs w:val="12"/>
          <w:lang w:val="en-GB"/>
        </w:rPr>
      </w:pPr>
      <w:r w:rsidRPr="00A5218E">
        <w:rPr>
          <w:rFonts w:ascii="Arial" w:hAnsi="Arial" w:cs="Arial"/>
          <w:sz w:val="12"/>
          <w:szCs w:val="12"/>
          <w:lang w:val="en-GB"/>
        </w:rPr>
        <w:t xml:space="preserve">Stonehaven: </w:t>
      </w:r>
      <w:r w:rsidR="003F00FF">
        <w:rPr>
          <w:rFonts w:ascii="Arial" w:hAnsi="Arial" w:cs="Arial"/>
          <w:sz w:val="12"/>
          <w:szCs w:val="12"/>
          <w:lang w:val="en-GB"/>
        </w:rPr>
        <w:t>In</w:t>
      </w:r>
      <w:r w:rsidRPr="00A5218E">
        <w:rPr>
          <w:rFonts w:ascii="Arial" w:hAnsi="Arial" w:cs="Arial"/>
          <w:sz w:val="12"/>
          <w:szCs w:val="12"/>
          <w:lang w:val="en-GB"/>
        </w:rPr>
        <w:t xml:space="preserve"> the entrance to the club house</w:t>
      </w:r>
    </w:p>
    <w:p w14:paraId="4C8E0E89" w14:textId="77777777" w:rsidR="003F00FF" w:rsidRPr="00A5218E" w:rsidRDefault="003F00FF" w:rsidP="001F689B">
      <w:pPr>
        <w:ind w:firstLine="720"/>
        <w:jc w:val="both"/>
        <w:rPr>
          <w:rFonts w:ascii="Arial" w:hAnsi="Arial" w:cs="Arial"/>
          <w:sz w:val="12"/>
          <w:szCs w:val="12"/>
          <w:lang w:val="en-GB"/>
        </w:rPr>
      </w:pPr>
    </w:p>
    <w:p w14:paraId="20D10715" w14:textId="77777777" w:rsidR="001F689B" w:rsidRPr="00A5218E" w:rsidRDefault="001F689B" w:rsidP="001F689B">
      <w:pPr>
        <w:pStyle w:val="StyleHeading111pt"/>
        <w:numPr>
          <w:ilvl w:val="0"/>
          <w:numId w:val="4"/>
        </w:numPr>
        <w:rPr>
          <w:sz w:val="12"/>
          <w:szCs w:val="12"/>
        </w:rPr>
      </w:pPr>
      <w:r w:rsidRPr="00A5218E">
        <w:rPr>
          <w:sz w:val="12"/>
          <w:szCs w:val="12"/>
        </w:rPr>
        <w:t>Changes to Sailing Instructions</w:t>
      </w:r>
    </w:p>
    <w:p w14:paraId="0E0970C5" w14:textId="74E64A1B" w:rsidR="001F689B" w:rsidRDefault="001F689B" w:rsidP="001F689B">
      <w:pPr>
        <w:pStyle w:val="Heading2"/>
        <w:rPr>
          <w:rFonts w:cs="Arial"/>
          <w:sz w:val="12"/>
          <w:szCs w:val="12"/>
        </w:rPr>
      </w:pPr>
      <w:r w:rsidRPr="00A5218E">
        <w:rPr>
          <w:rFonts w:cs="Arial"/>
          <w:sz w:val="12"/>
          <w:szCs w:val="12"/>
        </w:rPr>
        <w:t>Any changes to the Sailing Instructions will be posted on the Official Notice Board at least 30 minutes before the advertised start of the race, except that any change to the schedule of races will be posted by 10:00hrs on the day before it will take effect.</w:t>
      </w:r>
    </w:p>
    <w:p w14:paraId="41B5D309" w14:textId="640F6783" w:rsidR="003F00FF" w:rsidRPr="003F00FF" w:rsidRDefault="003F00FF" w:rsidP="003F00FF">
      <w:pPr>
        <w:rPr>
          <w:lang w:val="en-GB"/>
        </w:rPr>
      </w:pPr>
    </w:p>
    <w:p w14:paraId="1B37FBA0" w14:textId="265AAEF4" w:rsidR="001F689B" w:rsidRPr="00A5218E" w:rsidRDefault="002F3415" w:rsidP="001F689B">
      <w:pPr>
        <w:pStyle w:val="StyleHeading111pt"/>
        <w:numPr>
          <w:ilvl w:val="0"/>
          <w:numId w:val="4"/>
        </w:numPr>
        <w:rPr>
          <w:sz w:val="12"/>
          <w:szCs w:val="12"/>
        </w:rPr>
      </w:pPr>
      <w:r>
        <w:rPr>
          <w:noProof/>
        </w:rPr>
        <w:drawing>
          <wp:anchor distT="0" distB="0" distL="114300" distR="114300" simplePos="0" relativeHeight="251658752" behindDoc="0" locked="0" layoutInCell="1" allowOverlap="1" wp14:anchorId="717AC5FE" wp14:editId="0BB8C757">
            <wp:simplePos x="0" y="0"/>
            <wp:positionH relativeFrom="column">
              <wp:posOffset>3962400</wp:posOffset>
            </wp:positionH>
            <wp:positionV relativeFrom="paragraph">
              <wp:posOffset>46355</wp:posOffset>
            </wp:positionV>
            <wp:extent cx="179705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162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9B" w:rsidRPr="00A5218E">
        <w:rPr>
          <w:sz w:val="12"/>
          <w:szCs w:val="12"/>
        </w:rPr>
        <w:t>Signals Made Ashore</w:t>
      </w:r>
    </w:p>
    <w:p w14:paraId="4DBCFC98" w14:textId="2F774BC7" w:rsidR="001F689B" w:rsidRPr="00A5218E" w:rsidRDefault="001F689B" w:rsidP="001F689B">
      <w:pPr>
        <w:pStyle w:val="Heading2"/>
        <w:rPr>
          <w:rFonts w:cs="Arial"/>
          <w:sz w:val="12"/>
          <w:szCs w:val="12"/>
        </w:rPr>
      </w:pPr>
      <w:r w:rsidRPr="00A5218E">
        <w:rPr>
          <w:rFonts w:cs="Arial"/>
          <w:sz w:val="12"/>
          <w:szCs w:val="12"/>
        </w:rPr>
        <w:t>Signals made ashore will be displayed at:</w:t>
      </w:r>
    </w:p>
    <w:p w14:paraId="66333A65" w14:textId="77777777" w:rsidR="001F689B" w:rsidRPr="00A5218E" w:rsidRDefault="001F689B" w:rsidP="001F689B">
      <w:pPr>
        <w:ind w:firstLine="720"/>
        <w:jc w:val="both"/>
        <w:rPr>
          <w:rFonts w:ascii="Arial" w:hAnsi="Arial" w:cs="Arial"/>
          <w:sz w:val="12"/>
          <w:szCs w:val="12"/>
          <w:lang w:val="en-GB"/>
        </w:rPr>
      </w:pPr>
      <w:r w:rsidRPr="00A5218E">
        <w:rPr>
          <w:rFonts w:ascii="Arial" w:hAnsi="Arial" w:cs="Arial"/>
          <w:sz w:val="12"/>
          <w:szCs w:val="12"/>
          <w:lang w:val="en-GB"/>
        </w:rPr>
        <w:t>Skene: on the flag deck</w:t>
      </w:r>
    </w:p>
    <w:p w14:paraId="5654131A" w14:textId="776DE964" w:rsidR="001F689B" w:rsidRDefault="001F689B" w:rsidP="001F689B">
      <w:pPr>
        <w:ind w:firstLine="720"/>
        <w:jc w:val="both"/>
        <w:rPr>
          <w:rFonts w:ascii="Arial" w:hAnsi="Arial" w:cs="Arial"/>
          <w:sz w:val="12"/>
          <w:szCs w:val="12"/>
          <w:lang w:val="en-GB"/>
        </w:rPr>
      </w:pPr>
      <w:r w:rsidRPr="00A5218E">
        <w:rPr>
          <w:rFonts w:ascii="Arial" w:hAnsi="Arial" w:cs="Arial"/>
          <w:sz w:val="12"/>
          <w:szCs w:val="12"/>
          <w:lang w:val="en-GB"/>
        </w:rPr>
        <w:t>Stonehaven: entrance to the club house</w:t>
      </w:r>
    </w:p>
    <w:p w14:paraId="4E9F9B76" w14:textId="5AA191CD" w:rsidR="003F00FF" w:rsidRPr="00A5218E" w:rsidRDefault="003F00FF" w:rsidP="001F689B">
      <w:pPr>
        <w:ind w:firstLine="720"/>
        <w:jc w:val="both"/>
        <w:rPr>
          <w:rFonts w:ascii="Arial" w:hAnsi="Arial" w:cs="Arial"/>
          <w:sz w:val="12"/>
          <w:szCs w:val="12"/>
          <w:lang w:val="en-GB"/>
        </w:rPr>
      </w:pPr>
    </w:p>
    <w:p w14:paraId="726DA130" w14:textId="77777777" w:rsidR="001F689B" w:rsidRPr="00A5218E" w:rsidRDefault="001F689B" w:rsidP="001F689B">
      <w:pPr>
        <w:pStyle w:val="StyleHeading111pt"/>
        <w:numPr>
          <w:ilvl w:val="0"/>
          <w:numId w:val="4"/>
        </w:numPr>
        <w:rPr>
          <w:sz w:val="12"/>
          <w:szCs w:val="12"/>
        </w:rPr>
      </w:pPr>
      <w:r w:rsidRPr="00A5218E">
        <w:rPr>
          <w:sz w:val="12"/>
          <w:szCs w:val="12"/>
        </w:rPr>
        <w:t>Schedule of Races</w:t>
      </w:r>
    </w:p>
    <w:p w14:paraId="33A20741" w14:textId="11EF7CF7" w:rsidR="003F00FF" w:rsidRDefault="001F689B" w:rsidP="003F00FF">
      <w:pPr>
        <w:pStyle w:val="Heading2"/>
        <w:rPr>
          <w:rFonts w:cs="Arial"/>
          <w:sz w:val="12"/>
          <w:szCs w:val="12"/>
        </w:rPr>
      </w:pPr>
      <w:r w:rsidRPr="00A5218E">
        <w:rPr>
          <w:rFonts w:cs="Arial"/>
          <w:sz w:val="12"/>
          <w:szCs w:val="12"/>
        </w:rPr>
        <w:t>Races will be scheduled as per the Skene Sailing</w:t>
      </w:r>
      <w:r w:rsidR="00E948B7">
        <w:rPr>
          <w:rFonts w:cs="Arial"/>
          <w:sz w:val="12"/>
          <w:szCs w:val="12"/>
        </w:rPr>
        <w:t xml:space="preserve"> Programme 201</w:t>
      </w:r>
      <w:r w:rsidR="004E7905">
        <w:rPr>
          <w:rFonts w:cs="Arial"/>
          <w:sz w:val="12"/>
          <w:szCs w:val="12"/>
        </w:rPr>
        <w:t>8</w:t>
      </w:r>
      <w:r w:rsidRPr="00A5218E">
        <w:rPr>
          <w:rFonts w:cs="Arial"/>
          <w:sz w:val="12"/>
          <w:szCs w:val="12"/>
        </w:rPr>
        <w:t xml:space="preserve"> and S</w:t>
      </w:r>
      <w:r w:rsidR="00E948B7">
        <w:rPr>
          <w:rFonts w:cs="Arial"/>
          <w:sz w:val="12"/>
          <w:szCs w:val="12"/>
        </w:rPr>
        <w:t>tonehaven Sailing Programme 201</w:t>
      </w:r>
      <w:r w:rsidR="004E7905">
        <w:rPr>
          <w:rFonts w:cs="Arial"/>
          <w:sz w:val="12"/>
          <w:szCs w:val="12"/>
        </w:rPr>
        <w:t>8</w:t>
      </w:r>
      <w:r w:rsidR="003E24BA">
        <w:rPr>
          <w:rFonts w:cs="Arial"/>
          <w:sz w:val="12"/>
          <w:szCs w:val="12"/>
        </w:rPr>
        <w:t xml:space="preserve"> which is posted on the website via </w:t>
      </w:r>
      <w:proofErr w:type="spellStart"/>
      <w:r w:rsidR="003E24BA">
        <w:rPr>
          <w:rFonts w:cs="Arial"/>
          <w:sz w:val="12"/>
          <w:szCs w:val="12"/>
        </w:rPr>
        <w:t>DutyMan</w:t>
      </w:r>
      <w:proofErr w:type="spellEnd"/>
      <w:r w:rsidR="003E24BA">
        <w:rPr>
          <w:rFonts w:cs="Arial"/>
          <w:sz w:val="12"/>
          <w:szCs w:val="12"/>
        </w:rPr>
        <w:t>.</w:t>
      </w:r>
    </w:p>
    <w:p w14:paraId="2B99CB86" w14:textId="10E7C419" w:rsidR="003F00FF" w:rsidRPr="003F00FF" w:rsidRDefault="003F00FF" w:rsidP="003F00FF">
      <w:pPr>
        <w:rPr>
          <w:lang w:val="en-GB"/>
        </w:rPr>
      </w:pPr>
    </w:p>
    <w:p w14:paraId="5472E0C6" w14:textId="77777777" w:rsidR="001F689B" w:rsidRPr="00A5218E" w:rsidRDefault="001F689B" w:rsidP="001F689B">
      <w:pPr>
        <w:pStyle w:val="StyleHeading111pt"/>
        <w:numPr>
          <w:ilvl w:val="0"/>
          <w:numId w:val="4"/>
        </w:numPr>
        <w:rPr>
          <w:sz w:val="12"/>
          <w:szCs w:val="12"/>
        </w:rPr>
      </w:pPr>
      <w:r w:rsidRPr="00A5218E">
        <w:rPr>
          <w:sz w:val="12"/>
          <w:szCs w:val="12"/>
        </w:rPr>
        <w:t>Class Flags</w:t>
      </w:r>
    </w:p>
    <w:p w14:paraId="5625F50E" w14:textId="4621AB92" w:rsidR="001F689B" w:rsidRDefault="003E24BA" w:rsidP="001F689B">
      <w:pPr>
        <w:pStyle w:val="Heading2"/>
        <w:rPr>
          <w:rFonts w:cs="Arial"/>
          <w:sz w:val="12"/>
          <w:szCs w:val="12"/>
        </w:rPr>
      </w:pPr>
      <w:r>
        <w:rPr>
          <w:rFonts w:cs="Arial"/>
          <w:sz w:val="12"/>
          <w:szCs w:val="12"/>
        </w:rPr>
        <w:t>All starts will be a single start for the Handicap fleet.  No class starts are organised for club racing.</w:t>
      </w:r>
    </w:p>
    <w:p w14:paraId="14BFDC5B" w14:textId="77777777" w:rsidR="003F00FF" w:rsidRPr="003F00FF" w:rsidRDefault="003F00FF" w:rsidP="003F00FF">
      <w:pPr>
        <w:rPr>
          <w:lang w:val="en-GB"/>
        </w:rPr>
      </w:pPr>
    </w:p>
    <w:p w14:paraId="0936EDDC" w14:textId="53541FA6" w:rsidR="001F689B" w:rsidRPr="00A5218E" w:rsidRDefault="001F689B" w:rsidP="001F689B">
      <w:pPr>
        <w:pStyle w:val="StyleHeading111pt"/>
        <w:numPr>
          <w:ilvl w:val="0"/>
          <w:numId w:val="4"/>
        </w:numPr>
        <w:rPr>
          <w:sz w:val="12"/>
          <w:szCs w:val="12"/>
        </w:rPr>
      </w:pPr>
      <w:r w:rsidRPr="00A5218E">
        <w:rPr>
          <w:sz w:val="12"/>
          <w:szCs w:val="12"/>
        </w:rPr>
        <w:t>Racing Area</w:t>
      </w:r>
    </w:p>
    <w:p w14:paraId="1B4FC73F" w14:textId="408286CA" w:rsidR="001F689B" w:rsidRPr="00A5218E" w:rsidRDefault="001F689B" w:rsidP="001F689B">
      <w:pPr>
        <w:pStyle w:val="Heading2"/>
        <w:rPr>
          <w:rFonts w:cs="Arial"/>
          <w:sz w:val="12"/>
          <w:szCs w:val="12"/>
        </w:rPr>
      </w:pPr>
      <w:r w:rsidRPr="00A5218E">
        <w:rPr>
          <w:rFonts w:cs="Arial"/>
          <w:sz w:val="12"/>
          <w:szCs w:val="12"/>
        </w:rPr>
        <w:t>Course Areas:</w:t>
      </w:r>
    </w:p>
    <w:p w14:paraId="5E9B89D0" w14:textId="3C3A950F" w:rsidR="001F689B" w:rsidRPr="00A5218E" w:rsidRDefault="002F3415" w:rsidP="001F689B">
      <w:pPr>
        <w:numPr>
          <w:ilvl w:val="0"/>
          <w:numId w:val="1"/>
        </w:numPr>
        <w:jc w:val="both"/>
        <w:rPr>
          <w:rFonts w:ascii="Arial" w:hAnsi="Arial" w:cs="Arial"/>
          <w:sz w:val="12"/>
          <w:szCs w:val="12"/>
          <w:lang w:val="en-GB"/>
        </w:rPr>
      </w:pPr>
      <w:r>
        <w:rPr>
          <w:b/>
          <w:noProof/>
          <w:lang w:val="en-GB"/>
        </w:rPr>
        <w:drawing>
          <wp:anchor distT="0" distB="0" distL="114300" distR="114300" simplePos="0" relativeHeight="251660800" behindDoc="0" locked="0" layoutInCell="1" allowOverlap="1" wp14:anchorId="05B72230" wp14:editId="4FF69001">
            <wp:simplePos x="0" y="0"/>
            <wp:positionH relativeFrom="column">
              <wp:posOffset>3981450</wp:posOffset>
            </wp:positionH>
            <wp:positionV relativeFrom="paragraph">
              <wp:posOffset>66675</wp:posOffset>
            </wp:positionV>
            <wp:extent cx="1770380" cy="15430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038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9B" w:rsidRPr="00A5218E">
        <w:rPr>
          <w:rFonts w:ascii="Arial" w:hAnsi="Arial" w:cs="Arial"/>
          <w:sz w:val="12"/>
          <w:szCs w:val="12"/>
          <w:lang w:val="en-GB"/>
        </w:rPr>
        <w:t>Loch of Skene</w:t>
      </w:r>
      <w:r>
        <w:rPr>
          <w:rFonts w:ascii="Arial" w:hAnsi="Arial" w:cs="Arial"/>
          <w:sz w:val="12"/>
          <w:szCs w:val="12"/>
          <w:lang w:val="en-GB"/>
        </w:rPr>
        <w:t xml:space="preserve"> as per figure</w:t>
      </w:r>
    </w:p>
    <w:p w14:paraId="1002C6CF" w14:textId="7DA69B3A" w:rsidR="001F689B" w:rsidRPr="00A5218E"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Stonehaven Bay</w:t>
      </w:r>
      <w:r w:rsidR="002F3415">
        <w:rPr>
          <w:rFonts w:ascii="Arial" w:hAnsi="Arial" w:cs="Arial"/>
          <w:sz w:val="12"/>
          <w:szCs w:val="12"/>
          <w:lang w:val="en-GB"/>
        </w:rPr>
        <w:t xml:space="preserve"> as per figure</w:t>
      </w:r>
    </w:p>
    <w:p w14:paraId="626A6ED9" w14:textId="09AB0ACA" w:rsidR="001F689B" w:rsidRPr="003F00FF" w:rsidRDefault="003F00FF" w:rsidP="003F00FF">
      <w:pPr>
        <w:pStyle w:val="Heading2"/>
        <w:rPr>
          <w:rFonts w:cs="Arial"/>
          <w:sz w:val="12"/>
          <w:szCs w:val="12"/>
        </w:rPr>
      </w:pPr>
      <w:r>
        <w:rPr>
          <w:rFonts w:cs="Arial"/>
          <w:sz w:val="12"/>
          <w:szCs w:val="12"/>
        </w:rPr>
        <w:t>Courses will be displayed on the c</w:t>
      </w:r>
      <w:r w:rsidR="001F689B" w:rsidRPr="003F00FF">
        <w:rPr>
          <w:rFonts w:cs="Arial"/>
          <w:sz w:val="12"/>
          <w:szCs w:val="12"/>
        </w:rPr>
        <w:t>ourse</w:t>
      </w:r>
      <w:r w:rsidR="003E24BA" w:rsidRPr="003F00FF">
        <w:rPr>
          <w:rFonts w:cs="Arial"/>
          <w:sz w:val="12"/>
          <w:szCs w:val="12"/>
        </w:rPr>
        <w:t xml:space="preserve"> board on the Committee Boat</w:t>
      </w:r>
    </w:p>
    <w:p w14:paraId="2630248C" w14:textId="14395924" w:rsidR="001F689B" w:rsidRDefault="001F689B" w:rsidP="001F689B">
      <w:pPr>
        <w:pStyle w:val="Heading2"/>
        <w:rPr>
          <w:rFonts w:cs="Arial"/>
          <w:sz w:val="12"/>
          <w:szCs w:val="12"/>
        </w:rPr>
      </w:pPr>
      <w:r w:rsidRPr="00A5218E">
        <w:rPr>
          <w:rFonts w:cs="Arial"/>
          <w:sz w:val="12"/>
          <w:szCs w:val="12"/>
        </w:rPr>
        <w:t>The number of rounds will not be displayed.</w:t>
      </w:r>
    </w:p>
    <w:p w14:paraId="771D7737" w14:textId="77777777" w:rsidR="003F00FF" w:rsidRPr="003F00FF" w:rsidRDefault="003F00FF" w:rsidP="003F00FF">
      <w:pPr>
        <w:rPr>
          <w:lang w:val="en-GB"/>
        </w:rPr>
      </w:pPr>
    </w:p>
    <w:p w14:paraId="1FF6E0E8" w14:textId="5F67BA35" w:rsidR="001F689B" w:rsidRPr="00A5218E" w:rsidRDefault="001F689B" w:rsidP="001F689B">
      <w:pPr>
        <w:pStyle w:val="StyleHeading111pt"/>
        <w:numPr>
          <w:ilvl w:val="0"/>
          <w:numId w:val="4"/>
        </w:numPr>
        <w:rPr>
          <w:sz w:val="12"/>
          <w:szCs w:val="12"/>
        </w:rPr>
      </w:pPr>
      <w:r w:rsidRPr="00A5218E">
        <w:rPr>
          <w:sz w:val="12"/>
          <w:szCs w:val="12"/>
        </w:rPr>
        <w:t>Marks</w:t>
      </w:r>
    </w:p>
    <w:p w14:paraId="5D1EFA26" w14:textId="77777777" w:rsidR="001F689B" w:rsidRPr="00A5218E" w:rsidRDefault="001F689B" w:rsidP="001F689B">
      <w:pPr>
        <w:pStyle w:val="Heading2"/>
        <w:rPr>
          <w:rFonts w:cs="Arial"/>
          <w:sz w:val="12"/>
          <w:szCs w:val="12"/>
        </w:rPr>
      </w:pPr>
      <w:r w:rsidRPr="00A5218E">
        <w:rPr>
          <w:rFonts w:cs="Arial"/>
          <w:sz w:val="12"/>
          <w:szCs w:val="12"/>
        </w:rPr>
        <w:t>Marks that may be used:</w:t>
      </w:r>
    </w:p>
    <w:p w14:paraId="086F63CB" w14:textId="12763BBD" w:rsidR="001F689B" w:rsidRPr="00A5218E"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Skene marks number</w:t>
      </w:r>
      <w:r w:rsidR="003E24BA">
        <w:rPr>
          <w:rFonts w:ascii="Arial" w:hAnsi="Arial" w:cs="Arial"/>
          <w:sz w:val="12"/>
          <w:szCs w:val="12"/>
          <w:lang w:val="en-GB"/>
        </w:rPr>
        <w:t>ed 1 to 8 and S</w:t>
      </w:r>
      <w:r w:rsidRPr="00A5218E">
        <w:rPr>
          <w:rFonts w:ascii="Arial" w:hAnsi="Arial" w:cs="Arial"/>
          <w:sz w:val="12"/>
          <w:szCs w:val="12"/>
          <w:lang w:val="en-GB"/>
        </w:rPr>
        <w:t>.</w:t>
      </w:r>
      <w:r w:rsidR="002F3415" w:rsidRPr="002F3415">
        <w:rPr>
          <w:b/>
          <w:lang w:val="en-GB"/>
        </w:rPr>
        <w:t xml:space="preserve"> </w:t>
      </w:r>
    </w:p>
    <w:p w14:paraId="1710CF76" w14:textId="4CEF862C" w:rsidR="001F689B" w:rsidRPr="00A5218E"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Stonehaven marks name</w:t>
      </w:r>
      <w:r w:rsidR="003E24BA">
        <w:rPr>
          <w:rFonts w:ascii="Arial" w:hAnsi="Arial" w:cs="Arial"/>
          <w:sz w:val="12"/>
          <w:szCs w:val="12"/>
          <w:lang w:val="en-GB"/>
        </w:rPr>
        <w:t xml:space="preserve">d 1 to 8 and </w:t>
      </w:r>
      <w:proofErr w:type="gramStart"/>
      <w:r w:rsidR="003E24BA">
        <w:rPr>
          <w:rFonts w:ascii="Arial" w:hAnsi="Arial" w:cs="Arial"/>
          <w:sz w:val="12"/>
          <w:szCs w:val="12"/>
          <w:lang w:val="en-GB"/>
        </w:rPr>
        <w:t>S.</w:t>
      </w:r>
      <w:r w:rsidRPr="00A5218E">
        <w:rPr>
          <w:rFonts w:ascii="Arial" w:hAnsi="Arial" w:cs="Arial"/>
          <w:sz w:val="12"/>
          <w:szCs w:val="12"/>
          <w:lang w:val="en-GB"/>
        </w:rPr>
        <w:t>.</w:t>
      </w:r>
      <w:proofErr w:type="gramEnd"/>
    </w:p>
    <w:p w14:paraId="7AF3A872" w14:textId="58952F38" w:rsidR="001F689B" w:rsidRDefault="001F689B" w:rsidP="001F689B">
      <w:pPr>
        <w:pStyle w:val="Heading2"/>
        <w:rPr>
          <w:rFonts w:cs="Arial"/>
          <w:sz w:val="12"/>
          <w:szCs w:val="12"/>
        </w:rPr>
      </w:pPr>
      <w:r w:rsidRPr="00A5218E">
        <w:rPr>
          <w:rFonts w:cs="Arial"/>
          <w:sz w:val="12"/>
          <w:szCs w:val="12"/>
        </w:rPr>
        <w:t>These or other marks may be laid in different positions at the OOD’s discretion provided they are adequately described on the Course Board</w:t>
      </w:r>
    </w:p>
    <w:p w14:paraId="6E416C61" w14:textId="77777777" w:rsidR="002F3415" w:rsidRPr="002F3415" w:rsidRDefault="002F3415" w:rsidP="002F3415">
      <w:pPr>
        <w:rPr>
          <w:lang w:val="en-GB"/>
        </w:rPr>
      </w:pPr>
    </w:p>
    <w:p w14:paraId="709221A9" w14:textId="77777777" w:rsidR="001F689B" w:rsidRPr="00A5218E" w:rsidRDefault="001F689B" w:rsidP="001F689B">
      <w:pPr>
        <w:pStyle w:val="StyleHeading111pt"/>
        <w:numPr>
          <w:ilvl w:val="0"/>
          <w:numId w:val="4"/>
        </w:numPr>
        <w:rPr>
          <w:sz w:val="12"/>
          <w:szCs w:val="12"/>
        </w:rPr>
      </w:pPr>
      <w:r w:rsidRPr="00A5218E">
        <w:rPr>
          <w:sz w:val="12"/>
          <w:szCs w:val="12"/>
        </w:rPr>
        <w:lastRenderedPageBreak/>
        <w:t>The Start</w:t>
      </w:r>
    </w:p>
    <w:p w14:paraId="3122412A" w14:textId="77777777" w:rsidR="001F689B" w:rsidRPr="00A5218E" w:rsidRDefault="001F689B" w:rsidP="001F689B">
      <w:pPr>
        <w:pStyle w:val="Heading2"/>
        <w:rPr>
          <w:rFonts w:cs="Arial"/>
          <w:sz w:val="12"/>
          <w:szCs w:val="12"/>
        </w:rPr>
      </w:pPr>
      <w:r w:rsidRPr="00A5218E">
        <w:rPr>
          <w:rFonts w:cs="Arial"/>
          <w:sz w:val="12"/>
          <w:szCs w:val="12"/>
        </w:rPr>
        <w:t>Start sequence timing.</w:t>
      </w:r>
    </w:p>
    <w:p w14:paraId="0A2AA9F9" w14:textId="02100399" w:rsidR="001F689B" w:rsidRPr="00A5218E" w:rsidRDefault="001F689B" w:rsidP="001F689B">
      <w:pPr>
        <w:numPr>
          <w:ilvl w:val="0"/>
          <w:numId w:val="1"/>
        </w:numPr>
        <w:tabs>
          <w:tab w:val="clear" w:pos="936"/>
          <w:tab w:val="num" w:pos="900"/>
        </w:tabs>
        <w:ind w:left="900"/>
        <w:jc w:val="both"/>
        <w:rPr>
          <w:rFonts w:ascii="Arial" w:hAnsi="Arial" w:cs="Arial"/>
          <w:sz w:val="12"/>
          <w:szCs w:val="12"/>
          <w:lang w:val="en-GB"/>
        </w:rPr>
      </w:pPr>
      <w:r w:rsidRPr="00A5218E">
        <w:rPr>
          <w:rFonts w:ascii="Arial" w:hAnsi="Arial" w:cs="Arial"/>
          <w:sz w:val="12"/>
          <w:szCs w:val="12"/>
          <w:lang w:val="en-GB"/>
        </w:rPr>
        <w:t>A</w:t>
      </w:r>
      <w:r w:rsidR="003E24BA">
        <w:rPr>
          <w:rFonts w:ascii="Arial" w:hAnsi="Arial" w:cs="Arial"/>
          <w:sz w:val="12"/>
          <w:szCs w:val="12"/>
          <w:lang w:val="en-GB"/>
        </w:rPr>
        <w:t>ll racing</w:t>
      </w:r>
      <w:r w:rsidRPr="00A5218E">
        <w:rPr>
          <w:rFonts w:ascii="Arial" w:hAnsi="Arial" w:cs="Arial"/>
          <w:sz w:val="12"/>
          <w:szCs w:val="12"/>
          <w:lang w:val="en-GB"/>
        </w:rPr>
        <w:t xml:space="preserve"> will use the following start sequence</w:t>
      </w:r>
      <w:r>
        <w:rPr>
          <w:rFonts w:ascii="Arial" w:hAnsi="Arial" w:cs="Arial"/>
          <w:sz w:val="12"/>
          <w:szCs w:val="12"/>
          <w:lang w:val="en-GB"/>
        </w:rPr>
        <w:t xml:space="preserve"> </w:t>
      </w:r>
      <w:r w:rsidRPr="00A5218E">
        <w:rPr>
          <w:rFonts w:ascii="Arial" w:hAnsi="Arial" w:cs="Arial"/>
          <w:sz w:val="12"/>
          <w:szCs w:val="12"/>
          <w:lang w:val="en-GB"/>
        </w:rPr>
        <w:t xml:space="preserve">(This changes RRS </w:t>
      </w:r>
      <w:proofErr w:type="gramStart"/>
      <w:r w:rsidRPr="00A5218E">
        <w:rPr>
          <w:rFonts w:ascii="Arial" w:hAnsi="Arial" w:cs="Arial"/>
          <w:sz w:val="12"/>
          <w:szCs w:val="12"/>
          <w:lang w:val="en-GB"/>
        </w:rPr>
        <w:t>rule  26</w:t>
      </w:r>
      <w:proofErr w:type="gramEnd"/>
      <w:r w:rsidRPr="00A5218E">
        <w:rPr>
          <w:rFonts w:ascii="Arial" w:hAnsi="Arial" w:cs="Arial"/>
          <w:sz w:val="12"/>
          <w:szCs w:val="12"/>
          <w:lang w:val="en-GB"/>
        </w:rPr>
        <w:t>):</w:t>
      </w:r>
    </w:p>
    <w:tbl>
      <w:tblPr>
        <w:tblW w:w="6795" w:type="dxa"/>
        <w:tblBorders>
          <w:top w:val="single" w:sz="4" w:space="0" w:color="999999"/>
          <w:bottom w:val="single" w:sz="4" w:space="0" w:color="999999"/>
        </w:tblBorders>
        <w:tblLook w:val="01E0" w:firstRow="1" w:lastRow="1" w:firstColumn="1" w:lastColumn="1" w:noHBand="0" w:noVBand="0"/>
      </w:tblPr>
      <w:tblGrid>
        <w:gridCol w:w="1548"/>
        <w:gridCol w:w="923"/>
        <w:gridCol w:w="3285"/>
        <w:gridCol w:w="1039"/>
      </w:tblGrid>
      <w:tr w:rsidR="001F689B" w:rsidRPr="00A5218E" w14:paraId="62DF9A17" w14:textId="77777777" w:rsidTr="00324634">
        <w:tc>
          <w:tcPr>
            <w:tcW w:w="1548" w:type="dxa"/>
          </w:tcPr>
          <w:p w14:paraId="21C77466"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Time</w:t>
            </w:r>
          </w:p>
        </w:tc>
        <w:tc>
          <w:tcPr>
            <w:tcW w:w="923" w:type="dxa"/>
          </w:tcPr>
          <w:p w14:paraId="7BC936B5"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Timer</w:t>
            </w:r>
          </w:p>
        </w:tc>
        <w:tc>
          <w:tcPr>
            <w:tcW w:w="3285" w:type="dxa"/>
          </w:tcPr>
          <w:p w14:paraId="7144ACCC"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Action 1</w:t>
            </w:r>
          </w:p>
        </w:tc>
        <w:tc>
          <w:tcPr>
            <w:tcW w:w="1039" w:type="dxa"/>
          </w:tcPr>
          <w:p w14:paraId="72A5EF70"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Action 2</w:t>
            </w:r>
          </w:p>
        </w:tc>
      </w:tr>
      <w:tr w:rsidR="001F689B" w:rsidRPr="00A5218E" w14:paraId="32E02892" w14:textId="77777777" w:rsidTr="00324634">
        <w:tc>
          <w:tcPr>
            <w:tcW w:w="1548" w:type="dxa"/>
          </w:tcPr>
          <w:p w14:paraId="37274EAE"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3 minutes before start</w:t>
            </w:r>
          </w:p>
        </w:tc>
        <w:tc>
          <w:tcPr>
            <w:tcW w:w="923" w:type="dxa"/>
          </w:tcPr>
          <w:p w14:paraId="7A023962"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-3 min</w:t>
            </w:r>
          </w:p>
        </w:tc>
        <w:tc>
          <w:tcPr>
            <w:tcW w:w="3285" w:type="dxa"/>
          </w:tcPr>
          <w:p w14:paraId="42604C14" w14:textId="51D63609"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 xml:space="preserve">Raise </w:t>
            </w:r>
            <w:r w:rsidR="003E24BA">
              <w:rPr>
                <w:rFonts w:ascii="Arial" w:hAnsi="Arial" w:cs="Arial"/>
                <w:sz w:val="12"/>
                <w:szCs w:val="12"/>
                <w:lang w:val="en-GB"/>
              </w:rPr>
              <w:t>Q</w:t>
            </w:r>
            <w:r w:rsidRPr="00A5218E">
              <w:rPr>
                <w:rFonts w:ascii="Arial" w:hAnsi="Arial" w:cs="Arial"/>
                <w:sz w:val="12"/>
                <w:szCs w:val="12"/>
                <w:lang w:val="en-GB"/>
              </w:rPr>
              <w:t xml:space="preserve"> Flag</w:t>
            </w:r>
            <w:r w:rsidR="003E24BA">
              <w:rPr>
                <w:rFonts w:ascii="Arial" w:hAnsi="Arial" w:cs="Arial"/>
                <w:sz w:val="12"/>
                <w:szCs w:val="12"/>
                <w:lang w:val="en-GB"/>
              </w:rPr>
              <w:t xml:space="preserve"> (Yellow)</w:t>
            </w:r>
          </w:p>
        </w:tc>
        <w:tc>
          <w:tcPr>
            <w:tcW w:w="1039" w:type="dxa"/>
          </w:tcPr>
          <w:p w14:paraId="03536F44"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1 sound signal</w:t>
            </w:r>
          </w:p>
        </w:tc>
      </w:tr>
      <w:tr w:rsidR="001F689B" w:rsidRPr="00A5218E" w14:paraId="1D580A16" w14:textId="77777777" w:rsidTr="00324634">
        <w:tc>
          <w:tcPr>
            <w:tcW w:w="1548" w:type="dxa"/>
          </w:tcPr>
          <w:p w14:paraId="5C812A9A"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2 minutes before start</w:t>
            </w:r>
          </w:p>
        </w:tc>
        <w:tc>
          <w:tcPr>
            <w:tcW w:w="923" w:type="dxa"/>
          </w:tcPr>
          <w:p w14:paraId="624C4450"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-2 min</w:t>
            </w:r>
          </w:p>
        </w:tc>
        <w:tc>
          <w:tcPr>
            <w:tcW w:w="3285" w:type="dxa"/>
          </w:tcPr>
          <w:p w14:paraId="22E5A042"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 xml:space="preserve">Raise P flag </w:t>
            </w:r>
            <w:r w:rsidRPr="00A5218E">
              <w:rPr>
                <w:rFonts w:ascii="Arial" w:hAnsi="Arial" w:cs="Arial"/>
                <w:sz w:val="12"/>
                <w:szCs w:val="12"/>
                <w:lang w:val="en-GB"/>
              </w:rPr>
              <w:br/>
              <w:t>(Preparatory Flag; Blue with White square in centre flag)</w:t>
            </w:r>
          </w:p>
        </w:tc>
        <w:tc>
          <w:tcPr>
            <w:tcW w:w="1039" w:type="dxa"/>
          </w:tcPr>
          <w:p w14:paraId="5E41CCBB"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1 sound signal</w:t>
            </w:r>
          </w:p>
        </w:tc>
      </w:tr>
      <w:tr w:rsidR="001F689B" w:rsidRPr="00A5218E" w14:paraId="0F955E71" w14:textId="77777777" w:rsidTr="00324634">
        <w:tc>
          <w:tcPr>
            <w:tcW w:w="1548" w:type="dxa"/>
          </w:tcPr>
          <w:p w14:paraId="5587B3E6"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1 minute before start</w:t>
            </w:r>
          </w:p>
        </w:tc>
        <w:tc>
          <w:tcPr>
            <w:tcW w:w="923" w:type="dxa"/>
          </w:tcPr>
          <w:p w14:paraId="520D6A73"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-1 min</w:t>
            </w:r>
          </w:p>
        </w:tc>
        <w:tc>
          <w:tcPr>
            <w:tcW w:w="3285" w:type="dxa"/>
          </w:tcPr>
          <w:p w14:paraId="67B9AD32"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Lower P flag</w:t>
            </w:r>
          </w:p>
        </w:tc>
        <w:tc>
          <w:tcPr>
            <w:tcW w:w="1039" w:type="dxa"/>
          </w:tcPr>
          <w:p w14:paraId="593634D3"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1 sound signal</w:t>
            </w:r>
          </w:p>
        </w:tc>
      </w:tr>
      <w:tr w:rsidR="001F689B" w:rsidRPr="00A5218E" w14:paraId="1EDC6A1E" w14:textId="77777777" w:rsidTr="00324634">
        <w:tc>
          <w:tcPr>
            <w:tcW w:w="1548" w:type="dxa"/>
          </w:tcPr>
          <w:p w14:paraId="7054DC15"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Start</w:t>
            </w:r>
          </w:p>
        </w:tc>
        <w:tc>
          <w:tcPr>
            <w:tcW w:w="923" w:type="dxa"/>
          </w:tcPr>
          <w:p w14:paraId="028BF2F7" w14:textId="77777777" w:rsidR="001F689B" w:rsidRPr="00A5218E" w:rsidRDefault="001F689B" w:rsidP="00324634">
            <w:pPr>
              <w:keepNext/>
              <w:jc w:val="both"/>
              <w:rPr>
                <w:rFonts w:ascii="Arial" w:hAnsi="Arial" w:cs="Arial"/>
                <w:sz w:val="12"/>
                <w:szCs w:val="12"/>
                <w:lang w:val="en-GB"/>
              </w:rPr>
            </w:pPr>
            <w:r w:rsidRPr="00A5218E">
              <w:rPr>
                <w:rFonts w:ascii="Arial" w:hAnsi="Arial" w:cs="Arial"/>
                <w:sz w:val="12"/>
                <w:szCs w:val="12"/>
                <w:lang w:val="en-GB"/>
              </w:rPr>
              <w:t xml:space="preserve"> 0</w:t>
            </w:r>
          </w:p>
        </w:tc>
        <w:tc>
          <w:tcPr>
            <w:tcW w:w="3285" w:type="dxa"/>
          </w:tcPr>
          <w:p w14:paraId="4DF49F68" w14:textId="2019A303"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 xml:space="preserve">Lower </w:t>
            </w:r>
            <w:r w:rsidR="003E24BA">
              <w:rPr>
                <w:rFonts w:ascii="Arial" w:hAnsi="Arial" w:cs="Arial"/>
                <w:sz w:val="12"/>
                <w:szCs w:val="12"/>
                <w:lang w:val="en-GB"/>
              </w:rPr>
              <w:t>Q</w:t>
            </w:r>
            <w:r w:rsidRPr="00A5218E">
              <w:rPr>
                <w:rFonts w:ascii="Arial" w:hAnsi="Arial" w:cs="Arial"/>
                <w:sz w:val="12"/>
                <w:szCs w:val="12"/>
                <w:lang w:val="en-GB"/>
              </w:rPr>
              <w:t xml:space="preserve"> Flag</w:t>
            </w:r>
          </w:p>
        </w:tc>
        <w:tc>
          <w:tcPr>
            <w:tcW w:w="1039" w:type="dxa"/>
          </w:tcPr>
          <w:p w14:paraId="3C944308" w14:textId="77777777" w:rsidR="001F689B" w:rsidRPr="00A5218E" w:rsidRDefault="001F689B" w:rsidP="00324634">
            <w:pPr>
              <w:keepNext/>
              <w:rPr>
                <w:rFonts w:ascii="Arial" w:hAnsi="Arial" w:cs="Arial"/>
                <w:sz w:val="12"/>
                <w:szCs w:val="12"/>
                <w:lang w:val="en-GB"/>
              </w:rPr>
            </w:pPr>
            <w:r w:rsidRPr="00A5218E">
              <w:rPr>
                <w:rFonts w:ascii="Arial" w:hAnsi="Arial" w:cs="Arial"/>
                <w:sz w:val="12"/>
                <w:szCs w:val="12"/>
                <w:lang w:val="en-GB"/>
              </w:rPr>
              <w:t>1 sound signal</w:t>
            </w:r>
          </w:p>
        </w:tc>
      </w:tr>
    </w:tbl>
    <w:p w14:paraId="08DFBD12" w14:textId="77777777" w:rsidR="001F689B" w:rsidRPr="00A5218E" w:rsidRDefault="001F689B" w:rsidP="001F689B">
      <w:pPr>
        <w:jc w:val="both"/>
        <w:rPr>
          <w:rFonts w:ascii="Arial" w:hAnsi="Arial" w:cs="Arial"/>
          <w:sz w:val="12"/>
          <w:szCs w:val="12"/>
          <w:lang w:val="en-GB"/>
        </w:rPr>
      </w:pPr>
    </w:p>
    <w:p w14:paraId="116C6C60" w14:textId="5D867C7B" w:rsidR="003E24BA" w:rsidRDefault="003E24BA" w:rsidP="001F689B">
      <w:pPr>
        <w:numPr>
          <w:ilvl w:val="0"/>
          <w:numId w:val="1"/>
        </w:numPr>
        <w:tabs>
          <w:tab w:val="clear" w:pos="936"/>
          <w:tab w:val="num" w:pos="900"/>
        </w:tabs>
        <w:ind w:left="1071" w:hanging="531"/>
        <w:jc w:val="both"/>
        <w:rPr>
          <w:rFonts w:ascii="Arial" w:hAnsi="Arial" w:cs="Arial"/>
          <w:sz w:val="12"/>
          <w:szCs w:val="12"/>
          <w:lang w:val="en-GB"/>
        </w:rPr>
      </w:pPr>
      <w:r>
        <w:rPr>
          <w:rFonts w:ascii="Arial" w:hAnsi="Arial" w:cs="Arial"/>
          <w:sz w:val="12"/>
          <w:szCs w:val="12"/>
          <w:lang w:val="en-GB"/>
        </w:rPr>
        <w:t xml:space="preserve">Alternatively, the OOD may use a </w:t>
      </w:r>
      <w:proofErr w:type="gramStart"/>
      <w:r>
        <w:rPr>
          <w:rFonts w:ascii="Arial" w:hAnsi="Arial" w:cs="Arial"/>
          <w:sz w:val="12"/>
          <w:szCs w:val="12"/>
          <w:lang w:val="en-GB"/>
        </w:rPr>
        <w:t>three baton</w:t>
      </w:r>
      <w:proofErr w:type="gramEnd"/>
      <w:r>
        <w:rPr>
          <w:rFonts w:ascii="Arial" w:hAnsi="Arial" w:cs="Arial"/>
          <w:sz w:val="12"/>
          <w:szCs w:val="12"/>
          <w:lang w:val="en-GB"/>
        </w:rPr>
        <w:t xml:space="preserve"> system to indicate the minutes.</w:t>
      </w:r>
    </w:p>
    <w:p w14:paraId="712B18FE" w14:textId="322BEA5F" w:rsidR="001F689B" w:rsidRDefault="001F689B" w:rsidP="001F689B">
      <w:pPr>
        <w:numPr>
          <w:ilvl w:val="0"/>
          <w:numId w:val="1"/>
        </w:numPr>
        <w:tabs>
          <w:tab w:val="clear" w:pos="936"/>
          <w:tab w:val="num" w:pos="900"/>
        </w:tabs>
        <w:ind w:left="1071" w:hanging="531"/>
        <w:jc w:val="both"/>
        <w:rPr>
          <w:rFonts w:ascii="Arial" w:hAnsi="Arial" w:cs="Arial"/>
          <w:sz w:val="12"/>
          <w:szCs w:val="12"/>
          <w:lang w:val="en-GB"/>
        </w:rPr>
      </w:pPr>
      <w:r w:rsidRPr="00A5218E">
        <w:rPr>
          <w:rFonts w:ascii="Arial" w:hAnsi="Arial" w:cs="Arial"/>
          <w:sz w:val="12"/>
          <w:szCs w:val="12"/>
          <w:lang w:val="en-GB"/>
        </w:rPr>
        <w:t>Times shall be taken from visual signals; the absence of a sound signal shall be disregarded.</w:t>
      </w:r>
    </w:p>
    <w:p w14:paraId="59CB0B89" w14:textId="77777777" w:rsidR="002F3415" w:rsidRPr="00A5218E" w:rsidRDefault="002F3415" w:rsidP="002F3415">
      <w:pPr>
        <w:ind w:left="1071"/>
        <w:jc w:val="both"/>
        <w:rPr>
          <w:rFonts w:ascii="Arial" w:hAnsi="Arial" w:cs="Arial"/>
          <w:sz w:val="12"/>
          <w:szCs w:val="12"/>
          <w:lang w:val="en-GB"/>
        </w:rPr>
      </w:pPr>
    </w:p>
    <w:p w14:paraId="585F72AF" w14:textId="2172AD10" w:rsidR="002F3415" w:rsidRPr="002F3415" w:rsidRDefault="00E948B7" w:rsidP="002F3415">
      <w:pPr>
        <w:pStyle w:val="Heading2"/>
        <w:rPr>
          <w:rFonts w:cs="Arial"/>
          <w:sz w:val="12"/>
          <w:szCs w:val="12"/>
        </w:rPr>
      </w:pPr>
      <w:r w:rsidRPr="002F3415">
        <w:rPr>
          <w:rFonts w:cs="Arial"/>
          <w:sz w:val="12"/>
          <w:szCs w:val="12"/>
        </w:rPr>
        <w:t>The start line will be between the flagpole on the Committee Boat and an outer limit marker ‘S’.</w:t>
      </w:r>
    </w:p>
    <w:p w14:paraId="04CBE612" w14:textId="77777777" w:rsidR="001F689B" w:rsidRPr="00A5218E" w:rsidRDefault="001F689B" w:rsidP="001F689B">
      <w:pPr>
        <w:pStyle w:val="Heading2"/>
        <w:rPr>
          <w:rFonts w:cs="Arial"/>
          <w:sz w:val="12"/>
          <w:szCs w:val="12"/>
        </w:rPr>
      </w:pPr>
      <w:r w:rsidRPr="00A5218E">
        <w:rPr>
          <w:rFonts w:cs="Arial"/>
          <w:sz w:val="12"/>
          <w:szCs w:val="12"/>
        </w:rPr>
        <w:t>Individual Recalls</w:t>
      </w:r>
    </w:p>
    <w:p w14:paraId="1D45FDD5" w14:textId="77777777" w:rsidR="001F689B" w:rsidRPr="00A5218E"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Individual Recalls will be in accordance with RRS 29.1</w:t>
      </w:r>
    </w:p>
    <w:p w14:paraId="21279E2F" w14:textId="77777777" w:rsidR="001F689B" w:rsidRPr="00A5218E" w:rsidRDefault="001F689B" w:rsidP="001F689B">
      <w:pPr>
        <w:pStyle w:val="Heading2"/>
        <w:rPr>
          <w:rFonts w:cs="Arial"/>
          <w:sz w:val="12"/>
          <w:szCs w:val="12"/>
        </w:rPr>
      </w:pPr>
      <w:r w:rsidRPr="00A5218E">
        <w:rPr>
          <w:rFonts w:cs="Arial"/>
          <w:sz w:val="12"/>
          <w:szCs w:val="12"/>
        </w:rPr>
        <w:t>General Recalls</w:t>
      </w:r>
    </w:p>
    <w:p w14:paraId="07EC47B2" w14:textId="5EAC0E3A" w:rsidR="001F689B"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General Recalls will be in accordance with RRS 29.2</w:t>
      </w:r>
    </w:p>
    <w:p w14:paraId="09AA9E37" w14:textId="77777777" w:rsidR="002F3415" w:rsidRPr="00A5218E" w:rsidRDefault="002F3415" w:rsidP="002F3415">
      <w:pPr>
        <w:ind w:left="936"/>
        <w:jc w:val="both"/>
        <w:rPr>
          <w:rFonts w:ascii="Arial" w:hAnsi="Arial" w:cs="Arial"/>
          <w:sz w:val="12"/>
          <w:szCs w:val="12"/>
          <w:lang w:val="en-GB"/>
        </w:rPr>
      </w:pPr>
    </w:p>
    <w:p w14:paraId="0E872A3E" w14:textId="77777777" w:rsidR="001F689B" w:rsidRPr="00A5218E" w:rsidRDefault="001F689B" w:rsidP="001F689B">
      <w:pPr>
        <w:pStyle w:val="StyleHeading111pt"/>
        <w:rPr>
          <w:sz w:val="12"/>
          <w:szCs w:val="12"/>
        </w:rPr>
      </w:pPr>
      <w:r w:rsidRPr="00A5218E">
        <w:rPr>
          <w:sz w:val="12"/>
          <w:szCs w:val="12"/>
        </w:rPr>
        <w:t>Finishing</w:t>
      </w:r>
    </w:p>
    <w:p w14:paraId="622460AD" w14:textId="7550D379" w:rsidR="00E948B7" w:rsidRPr="002F3415" w:rsidRDefault="002F3415" w:rsidP="002F3415">
      <w:pPr>
        <w:pStyle w:val="Heading2"/>
        <w:rPr>
          <w:rFonts w:cs="Arial"/>
          <w:sz w:val="12"/>
          <w:szCs w:val="12"/>
        </w:rPr>
      </w:pPr>
      <w:r>
        <w:rPr>
          <w:rFonts w:cs="Arial"/>
          <w:sz w:val="12"/>
          <w:szCs w:val="12"/>
        </w:rPr>
        <w:t xml:space="preserve">The Finish Line </w:t>
      </w:r>
      <w:r w:rsidR="00E948B7" w:rsidRPr="002F3415">
        <w:rPr>
          <w:rFonts w:cs="Arial"/>
          <w:sz w:val="12"/>
          <w:szCs w:val="12"/>
        </w:rPr>
        <w:t>will be between the flagpole on the Committee Boat and an outer limit marker ‘S’.</w:t>
      </w:r>
    </w:p>
    <w:p w14:paraId="421ACD1C" w14:textId="39F1F3B9" w:rsidR="002F3415" w:rsidRPr="00A5218E" w:rsidRDefault="001F689B" w:rsidP="002F3415">
      <w:pPr>
        <w:pStyle w:val="Heading2"/>
        <w:rPr>
          <w:rFonts w:cs="Arial"/>
          <w:sz w:val="12"/>
          <w:szCs w:val="12"/>
        </w:rPr>
      </w:pPr>
      <w:r w:rsidRPr="00A5218E">
        <w:rPr>
          <w:rFonts w:cs="Arial"/>
          <w:sz w:val="12"/>
          <w:szCs w:val="12"/>
        </w:rPr>
        <w:t xml:space="preserve">Finishing Signals: </w:t>
      </w:r>
    </w:p>
    <w:p w14:paraId="212DC9BE" w14:textId="69CC1DBD" w:rsidR="001F689B" w:rsidRPr="00A5218E" w:rsidRDefault="001F689B" w:rsidP="002F3415">
      <w:pPr>
        <w:numPr>
          <w:ilvl w:val="0"/>
          <w:numId w:val="1"/>
        </w:numPr>
        <w:jc w:val="both"/>
        <w:rPr>
          <w:rFonts w:ascii="Arial" w:hAnsi="Arial" w:cs="Arial"/>
          <w:b/>
          <w:sz w:val="12"/>
          <w:szCs w:val="12"/>
          <w:lang w:val="en-GB"/>
        </w:rPr>
      </w:pPr>
      <w:r w:rsidRPr="00A5218E">
        <w:rPr>
          <w:rFonts w:ascii="Arial" w:hAnsi="Arial" w:cs="Arial"/>
          <w:sz w:val="12"/>
          <w:szCs w:val="12"/>
          <w:lang w:val="en-GB"/>
        </w:rPr>
        <w:t>When the first boat is on the last leg, approaching the finish line, raise Flag S and sound 2 signals.</w:t>
      </w:r>
      <w:r w:rsidR="002F3415" w:rsidRPr="00A5218E">
        <w:rPr>
          <w:rFonts w:ascii="Arial" w:hAnsi="Arial" w:cs="Arial"/>
          <w:b/>
          <w:sz w:val="12"/>
          <w:szCs w:val="12"/>
          <w:lang w:val="en-GB"/>
        </w:rPr>
        <w:t xml:space="preserve"> </w:t>
      </w:r>
    </w:p>
    <w:p w14:paraId="74A13564" w14:textId="034BEABC" w:rsidR="001F689B" w:rsidRPr="00E948B7" w:rsidRDefault="00E948B7" w:rsidP="00E948B7">
      <w:pPr>
        <w:pStyle w:val="Heading2"/>
        <w:numPr>
          <w:ilvl w:val="0"/>
          <w:numId w:val="0"/>
        </w:numPr>
        <w:ind w:left="576" w:hanging="576"/>
        <w:rPr>
          <w:sz w:val="12"/>
        </w:rPr>
      </w:pPr>
      <w:r w:rsidRPr="00E948B7">
        <w:rPr>
          <w:sz w:val="12"/>
        </w:rPr>
        <w:t xml:space="preserve">11.5 </w:t>
      </w:r>
      <w:r w:rsidRPr="00E948B7">
        <w:rPr>
          <w:sz w:val="12"/>
        </w:rPr>
        <w:tab/>
      </w:r>
      <w:r w:rsidR="001F689B" w:rsidRPr="00E948B7">
        <w:rPr>
          <w:sz w:val="12"/>
        </w:rPr>
        <w:t>Partially Completed Races</w:t>
      </w:r>
    </w:p>
    <w:p w14:paraId="678A4672" w14:textId="569DC3E2" w:rsidR="001F689B" w:rsidRDefault="001F689B" w:rsidP="00E948B7">
      <w:pPr>
        <w:pStyle w:val="ListParagraph"/>
        <w:numPr>
          <w:ilvl w:val="0"/>
          <w:numId w:val="7"/>
        </w:numPr>
        <w:jc w:val="both"/>
        <w:rPr>
          <w:rFonts w:ascii="Arial" w:hAnsi="Arial" w:cs="Arial"/>
          <w:sz w:val="12"/>
          <w:szCs w:val="12"/>
          <w:lang w:val="en-GB"/>
        </w:rPr>
      </w:pPr>
      <w:r w:rsidRPr="00E80EA0">
        <w:rPr>
          <w:rFonts w:ascii="Arial" w:hAnsi="Arial" w:cs="Arial"/>
          <w:sz w:val="12"/>
          <w:szCs w:val="12"/>
          <w:lang w:val="en-GB"/>
        </w:rPr>
        <w:t>If conditions dictate the race committee may, at their discretion, take the results of a race from the times recorded</w:t>
      </w:r>
      <w:r>
        <w:rPr>
          <w:rFonts w:ascii="Arial" w:hAnsi="Arial" w:cs="Arial"/>
          <w:sz w:val="12"/>
          <w:szCs w:val="12"/>
          <w:lang w:val="en-GB"/>
        </w:rPr>
        <w:t xml:space="preserve"> on</w:t>
      </w:r>
      <w:r w:rsidRPr="00E80EA0">
        <w:rPr>
          <w:rFonts w:ascii="Arial" w:hAnsi="Arial" w:cs="Arial"/>
          <w:sz w:val="12"/>
          <w:szCs w:val="12"/>
          <w:lang w:val="en-GB"/>
        </w:rPr>
        <w:t xml:space="preserve"> a previous round.</w:t>
      </w:r>
    </w:p>
    <w:p w14:paraId="7D70A856" w14:textId="77777777" w:rsidR="002F3415" w:rsidRPr="00E80EA0" w:rsidRDefault="002F3415" w:rsidP="002F3415">
      <w:pPr>
        <w:pStyle w:val="ListParagraph"/>
        <w:ind w:left="936"/>
        <w:jc w:val="both"/>
        <w:rPr>
          <w:rFonts w:ascii="Arial" w:hAnsi="Arial" w:cs="Arial"/>
          <w:sz w:val="12"/>
          <w:szCs w:val="12"/>
          <w:lang w:val="en-GB"/>
        </w:rPr>
      </w:pPr>
    </w:p>
    <w:p w14:paraId="3EBD6CD7" w14:textId="77777777" w:rsidR="001F689B" w:rsidRPr="00A5218E" w:rsidRDefault="001F689B" w:rsidP="001F689B">
      <w:pPr>
        <w:pStyle w:val="StyleHeading111pt"/>
        <w:rPr>
          <w:sz w:val="12"/>
          <w:szCs w:val="12"/>
        </w:rPr>
      </w:pPr>
      <w:r w:rsidRPr="00A5218E">
        <w:rPr>
          <w:sz w:val="12"/>
          <w:szCs w:val="12"/>
        </w:rPr>
        <w:t>Time Limits</w:t>
      </w:r>
    </w:p>
    <w:p w14:paraId="04053D64" w14:textId="65F6F961" w:rsidR="001F689B" w:rsidRDefault="001F689B" w:rsidP="001F689B">
      <w:pPr>
        <w:pStyle w:val="Heading2"/>
        <w:rPr>
          <w:rFonts w:cs="Arial"/>
          <w:sz w:val="12"/>
          <w:szCs w:val="12"/>
        </w:rPr>
      </w:pPr>
      <w:r w:rsidRPr="00A5218E">
        <w:rPr>
          <w:rFonts w:cs="Arial"/>
          <w:sz w:val="12"/>
          <w:szCs w:val="12"/>
        </w:rPr>
        <w:t>The time limit will be 1.5 hours. Boats failing to finish within 30 minutes after the first boat finishes or within the time limit whichever is the later will be scored ‘Did Not Finish’ (DNF). This changes rule 35.</w:t>
      </w:r>
    </w:p>
    <w:p w14:paraId="4EC9EE1B" w14:textId="77777777" w:rsidR="002F3415" w:rsidRPr="002F3415" w:rsidRDefault="002F3415" w:rsidP="002F3415">
      <w:pPr>
        <w:rPr>
          <w:lang w:val="en-GB"/>
        </w:rPr>
      </w:pPr>
    </w:p>
    <w:p w14:paraId="5810CB2A" w14:textId="77777777" w:rsidR="001F689B" w:rsidRPr="00A5218E" w:rsidRDefault="001F689B" w:rsidP="001F689B">
      <w:pPr>
        <w:pStyle w:val="StyleHeading111pt"/>
        <w:rPr>
          <w:sz w:val="12"/>
          <w:szCs w:val="12"/>
        </w:rPr>
      </w:pPr>
      <w:r w:rsidRPr="00A5218E">
        <w:rPr>
          <w:sz w:val="12"/>
          <w:szCs w:val="12"/>
        </w:rPr>
        <w:t>Protests</w:t>
      </w:r>
    </w:p>
    <w:p w14:paraId="174F000C" w14:textId="33C062EB" w:rsidR="001F689B" w:rsidRDefault="001F689B" w:rsidP="001F689B">
      <w:pPr>
        <w:pStyle w:val="Heading2"/>
        <w:rPr>
          <w:rFonts w:cs="Arial"/>
          <w:sz w:val="12"/>
          <w:szCs w:val="12"/>
        </w:rPr>
      </w:pPr>
      <w:r w:rsidRPr="00A5218E">
        <w:rPr>
          <w:rFonts w:cs="Arial"/>
          <w:sz w:val="12"/>
          <w:szCs w:val="12"/>
        </w:rPr>
        <w:t>Protests shall be written on forms available from the Race Officer or the OOD and handed to the OOD within 1 hour after the time the last boat in her race finished (or group of races if they are sailed back-to-back).</w:t>
      </w:r>
    </w:p>
    <w:p w14:paraId="769F946E" w14:textId="77777777" w:rsidR="002F3415" w:rsidRPr="002F3415" w:rsidRDefault="002F3415" w:rsidP="002F3415">
      <w:pPr>
        <w:rPr>
          <w:lang w:val="en-GB"/>
        </w:rPr>
      </w:pPr>
    </w:p>
    <w:p w14:paraId="4CC19484" w14:textId="77777777" w:rsidR="001F689B" w:rsidRPr="00A5218E" w:rsidRDefault="001F689B" w:rsidP="001F689B">
      <w:pPr>
        <w:pStyle w:val="StyleHeading111pt"/>
        <w:rPr>
          <w:sz w:val="12"/>
          <w:szCs w:val="12"/>
        </w:rPr>
      </w:pPr>
      <w:r w:rsidRPr="00A5218E">
        <w:rPr>
          <w:sz w:val="12"/>
          <w:szCs w:val="12"/>
        </w:rPr>
        <w:t>Scoring</w:t>
      </w:r>
    </w:p>
    <w:p w14:paraId="396B62B9" w14:textId="77777777" w:rsidR="001F689B" w:rsidRPr="00A5218E" w:rsidRDefault="001F689B" w:rsidP="001F689B">
      <w:pPr>
        <w:pStyle w:val="Heading2"/>
        <w:rPr>
          <w:rFonts w:cs="Arial"/>
          <w:sz w:val="12"/>
          <w:szCs w:val="12"/>
        </w:rPr>
      </w:pPr>
      <w:r w:rsidRPr="00A5218E">
        <w:rPr>
          <w:rFonts w:cs="Arial"/>
          <w:sz w:val="12"/>
          <w:szCs w:val="12"/>
        </w:rPr>
        <w:t>Handicap Races</w:t>
      </w:r>
    </w:p>
    <w:p w14:paraId="67B713B8" w14:textId="77777777" w:rsidR="001F689B"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Club handicap races will be sailed to the Portsmouth Yardstick (PY) Handicap system. The ‘average lap time’ method will be used. Elapsed time should be the time taken to sail the number of laps actually completed by the yacht prior to finishing, except should a yacht have a higher corrected time than one of her competitors with the same or lesser handicap, and have completed a greater number of rounds, then the yacht’s final result may be calculated on her elapsed time to complete the same number rounds as completed by her competitors, with the additional round or rounds discarded. The decision to do this shall be that of the OOD, which shall be final.</w:t>
      </w:r>
    </w:p>
    <w:p w14:paraId="752AAE96" w14:textId="5E396FB6" w:rsidR="00615616" w:rsidRPr="00A5218E" w:rsidRDefault="00615616" w:rsidP="001F689B">
      <w:pPr>
        <w:numPr>
          <w:ilvl w:val="0"/>
          <w:numId w:val="1"/>
        </w:numPr>
        <w:jc w:val="both"/>
        <w:rPr>
          <w:rFonts w:ascii="Arial" w:hAnsi="Arial" w:cs="Arial"/>
          <w:sz w:val="12"/>
          <w:szCs w:val="12"/>
          <w:lang w:val="en-GB"/>
        </w:rPr>
      </w:pPr>
      <w:r>
        <w:rPr>
          <w:rFonts w:ascii="Arial" w:hAnsi="Arial" w:cs="Arial"/>
          <w:sz w:val="12"/>
          <w:szCs w:val="12"/>
          <w:lang w:val="en-GB"/>
        </w:rPr>
        <w:t>At the end of any series, average points will be awarded for duties undertaken.</w:t>
      </w:r>
    </w:p>
    <w:p w14:paraId="757C62BE" w14:textId="77777777" w:rsidR="001F689B" w:rsidRPr="00A5218E" w:rsidRDefault="001F689B" w:rsidP="001F689B">
      <w:pPr>
        <w:pStyle w:val="Heading2"/>
        <w:rPr>
          <w:rFonts w:cs="Arial"/>
          <w:sz w:val="12"/>
          <w:szCs w:val="12"/>
        </w:rPr>
      </w:pPr>
      <w:r w:rsidRPr="00A5218E">
        <w:rPr>
          <w:rFonts w:cs="Arial"/>
          <w:sz w:val="12"/>
          <w:szCs w:val="12"/>
        </w:rPr>
        <w:t>Club regattas, Trophy Races and Other Competitions</w:t>
      </w:r>
    </w:p>
    <w:p w14:paraId="3FE4F840" w14:textId="77777777" w:rsidR="001F689B" w:rsidRPr="00A5218E"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The ‘Low Points’ system shall apply. Points will be awarded for each race as follows:</w:t>
      </w:r>
    </w:p>
    <w:p w14:paraId="4E149860" w14:textId="77777777" w:rsidR="001F689B" w:rsidRPr="00A5218E" w:rsidRDefault="001F689B" w:rsidP="001F689B">
      <w:pPr>
        <w:numPr>
          <w:ilvl w:val="1"/>
          <w:numId w:val="1"/>
        </w:numPr>
        <w:jc w:val="both"/>
        <w:rPr>
          <w:rFonts w:ascii="Arial" w:hAnsi="Arial" w:cs="Arial"/>
          <w:sz w:val="12"/>
          <w:szCs w:val="12"/>
          <w:lang w:val="en-GB"/>
        </w:rPr>
      </w:pPr>
      <w:r w:rsidRPr="00A5218E">
        <w:rPr>
          <w:rFonts w:ascii="Arial" w:hAnsi="Arial" w:cs="Arial"/>
          <w:sz w:val="12"/>
          <w:szCs w:val="12"/>
          <w:lang w:val="en-GB"/>
        </w:rPr>
        <w:t>1</w:t>
      </w:r>
      <w:r w:rsidRPr="00A5218E">
        <w:rPr>
          <w:rFonts w:ascii="Arial" w:hAnsi="Arial" w:cs="Arial"/>
          <w:sz w:val="12"/>
          <w:szCs w:val="12"/>
          <w:vertAlign w:val="superscript"/>
          <w:lang w:val="en-GB"/>
        </w:rPr>
        <w:t>st</w:t>
      </w:r>
      <w:r w:rsidRPr="00A5218E">
        <w:rPr>
          <w:rFonts w:ascii="Arial" w:hAnsi="Arial" w:cs="Arial"/>
          <w:sz w:val="12"/>
          <w:szCs w:val="12"/>
          <w:lang w:val="en-GB"/>
        </w:rPr>
        <w:tab/>
        <w:t>1</w:t>
      </w:r>
    </w:p>
    <w:p w14:paraId="07266EA6" w14:textId="77777777" w:rsidR="001F689B" w:rsidRPr="00A5218E" w:rsidRDefault="001F689B" w:rsidP="001F689B">
      <w:pPr>
        <w:numPr>
          <w:ilvl w:val="1"/>
          <w:numId w:val="1"/>
        </w:numPr>
        <w:jc w:val="both"/>
        <w:rPr>
          <w:rFonts w:ascii="Arial" w:hAnsi="Arial" w:cs="Arial"/>
          <w:sz w:val="12"/>
          <w:szCs w:val="12"/>
          <w:lang w:val="en-GB"/>
        </w:rPr>
      </w:pPr>
      <w:r w:rsidRPr="00A5218E">
        <w:rPr>
          <w:rFonts w:ascii="Arial" w:hAnsi="Arial" w:cs="Arial"/>
          <w:sz w:val="12"/>
          <w:szCs w:val="12"/>
          <w:lang w:val="en-GB"/>
        </w:rPr>
        <w:t>2</w:t>
      </w:r>
      <w:r w:rsidRPr="00A5218E">
        <w:rPr>
          <w:rFonts w:ascii="Arial" w:hAnsi="Arial" w:cs="Arial"/>
          <w:sz w:val="12"/>
          <w:szCs w:val="12"/>
          <w:vertAlign w:val="superscript"/>
          <w:lang w:val="en-GB"/>
        </w:rPr>
        <w:t>nd</w:t>
      </w:r>
      <w:r w:rsidRPr="00A5218E">
        <w:rPr>
          <w:rFonts w:ascii="Arial" w:hAnsi="Arial" w:cs="Arial"/>
          <w:sz w:val="12"/>
          <w:szCs w:val="12"/>
          <w:lang w:val="en-GB"/>
        </w:rPr>
        <w:tab/>
        <w:t>2</w:t>
      </w:r>
    </w:p>
    <w:p w14:paraId="686F8CA0" w14:textId="77777777" w:rsidR="001F689B" w:rsidRPr="00A5218E" w:rsidRDefault="001F689B" w:rsidP="001F689B">
      <w:pPr>
        <w:numPr>
          <w:ilvl w:val="1"/>
          <w:numId w:val="1"/>
        </w:numPr>
        <w:jc w:val="both"/>
        <w:rPr>
          <w:rFonts w:ascii="Arial" w:hAnsi="Arial" w:cs="Arial"/>
          <w:sz w:val="12"/>
          <w:szCs w:val="12"/>
          <w:lang w:val="en-GB"/>
        </w:rPr>
      </w:pPr>
      <w:r w:rsidRPr="00A5218E">
        <w:rPr>
          <w:rFonts w:ascii="Arial" w:hAnsi="Arial" w:cs="Arial"/>
          <w:sz w:val="12"/>
          <w:szCs w:val="12"/>
          <w:lang w:val="en-GB"/>
        </w:rPr>
        <w:t>3</w:t>
      </w:r>
      <w:r w:rsidRPr="00A5218E">
        <w:rPr>
          <w:rFonts w:ascii="Arial" w:hAnsi="Arial" w:cs="Arial"/>
          <w:sz w:val="12"/>
          <w:szCs w:val="12"/>
          <w:vertAlign w:val="superscript"/>
          <w:lang w:val="en-GB"/>
        </w:rPr>
        <w:t>rd</w:t>
      </w:r>
      <w:r w:rsidRPr="00A5218E">
        <w:rPr>
          <w:rFonts w:ascii="Arial" w:hAnsi="Arial" w:cs="Arial"/>
          <w:sz w:val="12"/>
          <w:szCs w:val="12"/>
          <w:lang w:val="en-GB"/>
        </w:rPr>
        <w:tab/>
        <w:t>3</w:t>
      </w:r>
    </w:p>
    <w:p w14:paraId="1A72CA6B" w14:textId="77777777" w:rsidR="001F689B" w:rsidRPr="00A5218E" w:rsidRDefault="001F689B" w:rsidP="001F689B">
      <w:pPr>
        <w:numPr>
          <w:ilvl w:val="0"/>
          <w:numId w:val="1"/>
        </w:numPr>
        <w:jc w:val="both"/>
        <w:rPr>
          <w:rFonts w:ascii="Arial" w:hAnsi="Arial" w:cs="Arial"/>
          <w:sz w:val="12"/>
          <w:szCs w:val="12"/>
          <w:lang w:val="en-GB"/>
        </w:rPr>
      </w:pPr>
      <w:r w:rsidRPr="00A5218E">
        <w:rPr>
          <w:rFonts w:ascii="Arial" w:hAnsi="Arial" w:cs="Arial"/>
          <w:sz w:val="12"/>
          <w:szCs w:val="12"/>
          <w:lang w:val="en-GB"/>
        </w:rPr>
        <w:t>Each place thereafter Add 1 point. A boat that did not start, retired after finishing or was disqualified shall be scored points equal to one more than the total number of boats entering the series. Ties will be broken by RRS Appendix A7 and A8, as applicable.</w:t>
      </w:r>
    </w:p>
    <w:p w14:paraId="40CC1AC0" w14:textId="77777777" w:rsidR="001F689B" w:rsidRPr="00A5218E" w:rsidRDefault="001F689B" w:rsidP="001F689B">
      <w:pPr>
        <w:pStyle w:val="Heading2"/>
        <w:rPr>
          <w:rFonts w:cs="Arial"/>
          <w:sz w:val="12"/>
          <w:szCs w:val="12"/>
        </w:rPr>
      </w:pPr>
      <w:r w:rsidRPr="00A5218E">
        <w:rPr>
          <w:rFonts w:cs="Arial"/>
          <w:sz w:val="12"/>
          <w:szCs w:val="12"/>
        </w:rPr>
        <w:t xml:space="preserve">Boats racing out of class, </w:t>
      </w:r>
      <w:proofErr w:type="spellStart"/>
      <w:r w:rsidRPr="00A5218E">
        <w:rPr>
          <w:rFonts w:cs="Arial"/>
          <w:sz w:val="12"/>
          <w:szCs w:val="12"/>
        </w:rPr>
        <w:t>eg</w:t>
      </w:r>
      <w:proofErr w:type="spellEnd"/>
      <w:r w:rsidRPr="00A5218E">
        <w:rPr>
          <w:rFonts w:cs="Arial"/>
          <w:sz w:val="12"/>
          <w:szCs w:val="12"/>
        </w:rPr>
        <w:t xml:space="preserve"> double handed boats sailed single handed and without a PYN, may participate in the races but must keep clear of boats ‘in class’. They have no rights to protest and they will not be awarded an official race position.</w:t>
      </w:r>
    </w:p>
    <w:p w14:paraId="712B1435" w14:textId="77777777" w:rsidR="00100F7B" w:rsidRDefault="00100F7B"/>
    <w:sectPr w:rsidR="00100F7B" w:rsidSect="00100F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417C"/>
    <w:multiLevelType w:val="hybridMultilevel"/>
    <w:tmpl w:val="FBE2C4A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28312672"/>
    <w:multiLevelType w:val="hybridMultilevel"/>
    <w:tmpl w:val="433E0352"/>
    <w:lvl w:ilvl="0" w:tplc="FB4C580E">
      <w:start w:val="1"/>
      <w:numFmt w:val="bullet"/>
      <w:lvlText w:val=""/>
      <w:lvlJc w:val="left"/>
      <w:pPr>
        <w:tabs>
          <w:tab w:val="num" w:pos="936"/>
        </w:tabs>
        <w:ind w:left="936" w:hanging="360"/>
      </w:pPr>
      <w:rPr>
        <w:rFonts w:ascii="Symbol" w:hAnsi="Symbol" w:hint="default"/>
        <w:color w:val="auto"/>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 w15:restartNumberingAfterBreak="0">
    <w:nsid w:val="497E3D92"/>
    <w:multiLevelType w:val="hybridMultilevel"/>
    <w:tmpl w:val="9D0C5086"/>
    <w:lvl w:ilvl="0" w:tplc="6DEC55FC">
      <w:start w:val="1"/>
      <w:numFmt w:val="bullet"/>
      <w:lvlText w:val=""/>
      <w:lvlJc w:val="left"/>
      <w:pPr>
        <w:tabs>
          <w:tab w:val="num" w:pos="936"/>
        </w:tabs>
        <w:ind w:left="936" w:hanging="360"/>
      </w:pPr>
      <w:rPr>
        <w:rFonts w:ascii="Symbol" w:hAnsi="Symbol" w:hint="default"/>
        <w:color w:val="auto"/>
      </w:rPr>
    </w:lvl>
    <w:lvl w:ilvl="1" w:tplc="F57C5786">
      <w:start w:val="1"/>
      <w:numFmt w:val="bullet"/>
      <w:lvlText w:val="o"/>
      <w:lvlJc w:val="left"/>
      <w:pPr>
        <w:tabs>
          <w:tab w:val="num" w:pos="1656"/>
        </w:tabs>
        <w:ind w:left="1656" w:hanging="360"/>
      </w:pPr>
      <w:rPr>
        <w:rFonts w:ascii="Courier New" w:hAnsi="Courier New" w:cs="Courier New" w:hint="default"/>
      </w:rPr>
    </w:lvl>
    <w:lvl w:ilvl="2" w:tplc="070CB284">
      <w:start w:val="1"/>
      <w:numFmt w:val="bullet"/>
      <w:lvlText w:val=""/>
      <w:lvlJc w:val="left"/>
      <w:pPr>
        <w:tabs>
          <w:tab w:val="num" w:pos="2376"/>
        </w:tabs>
        <w:ind w:left="2376" w:hanging="360"/>
      </w:pPr>
      <w:rPr>
        <w:rFonts w:ascii="Wingdings" w:hAnsi="Wingdings" w:hint="default"/>
      </w:rPr>
    </w:lvl>
    <w:lvl w:ilvl="3" w:tplc="F416A344">
      <w:start w:val="1"/>
      <w:numFmt w:val="bullet"/>
      <w:lvlText w:val=""/>
      <w:lvlJc w:val="left"/>
      <w:pPr>
        <w:tabs>
          <w:tab w:val="num" w:pos="3096"/>
        </w:tabs>
        <w:ind w:left="3096" w:hanging="360"/>
      </w:pPr>
      <w:rPr>
        <w:rFonts w:ascii="Symbol" w:hAnsi="Symbol" w:hint="default"/>
      </w:rPr>
    </w:lvl>
    <w:lvl w:ilvl="4" w:tplc="D07A7DBA">
      <w:start w:val="1"/>
      <w:numFmt w:val="bullet"/>
      <w:lvlText w:val="o"/>
      <w:lvlJc w:val="left"/>
      <w:pPr>
        <w:tabs>
          <w:tab w:val="num" w:pos="3816"/>
        </w:tabs>
        <w:ind w:left="3816" w:hanging="360"/>
      </w:pPr>
      <w:rPr>
        <w:rFonts w:ascii="Courier New" w:hAnsi="Courier New" w:cs="Courier New" w:hint="default"/>
      </w:rPr>
    </w:lvl>
    <w:lvl w:ilvl="5" w:tplc="E2A6B564" w:tentative="1">
      <w:start w:val="1"/>
      <w:numFmt w:val="bullet"/>
      <w:lvlText w:val=""/>
      <w:lvlJc w:val="left"/>
      <w:pPr>
        <w:tabs>
          <w:tab w:val="num" w:pos="4536"/>
        </w:tabs>
        <w:ind w:left="4536" w:hanging="360"/>
      </w:pPr>
      <w:rPr>
        <w:rFonts w:ascii="Wingdings" w:hAnsi="Wingdings" w:hint="default"/>
      </w:rPr>
    </w:lvl>
    <w:lvl w:ilvl="6" w:tplc="3182B3F4" w:tentative="1">
      <w:start w:val="1"/>
      <w:numFmt w:val="bullet"/>
      <w:lvlText w:val=""/>
      <w:lvlJc w:val="left"/>
      <w:pPr>
        <w:tabs>
          <w:tab w:val="num" w:pos="5256"/>
        </w:tabs>
        <w:ind w:left="5256" w:hanging="360"/>
      </w:pPr>
      <w:rPr>
        <w:rFonts w:ascii="Symbol" w:hAnsi="Symbol" w:hint="default"/>
      </w:rPr>
    </w:lvl>
    <w:lvl w:ilvl="7" w:tplc="25CA14C8" w:tentative="1">
      <w:start w:val="1"/>
      <w:numFmt w:val="bullet"/>
      <w:lvlText w:val="o"/>
      <w:lvlJc w:val="left"/>
      <w:pPr>
        <w:tabs>
          <w:tab w:val="num" w:pos="5976"/>
        </w:tabs>
        <w:ind w:left="5976" w:hanging="360"/>
      </w:pPr>
      <w:rPr>
        <w:rFonts w:ascii="Courier New" w:hAnsi="Courier New" w:cs="Courier New" w:hint="default"/>
      </w:rPr>
    </w:lvl>
    <w:lvl w:ilvl="8" w:tplc="BEA2D71E"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8131D30"/>
    <w:multiLevelType w:val="hybridMultilevel"/>
    <w:tmpl w:val="D242E48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5D804E12"/>
    <w:multiLevelType w:val="multilevel"/>
    <w:tmpl w:val="5F14E7AE"/>
    <w:lvl w:ilvl="0">
      <w:start w:val="1"/>
      <w:numFmt w:val="decimal"/>
      <w:pStyle w:val="StyleHeading111pt"/>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1FD66D6"/>
    <w:multiLevelType w:val="hybridMultilevel"/>
    <w:tmpl w:val="BDEC7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89B"/>
    <w:rsid w:val="00100F7B"/>
    <w:rsid w:val="00115372"/>
    <w:rsid w:val="001F689B"/>
    <w:rsid w:val="002F3415"/>
    <w:rsid w:val="0034450B"/>
    <w:rsid w:val="003E24BA"/>
    <w:rsid w:val="003F00FF"/>
    <w:rsid w:val="004E7905"/>
    <w:rsid w:val="00615616"/>
    <w:rsid w:val="009D6CD8"/>
    <w:rsid w:val="00A41B96"/>
    <w:rsid w:val="00E948B7"/>
    <w:rsid w:val="00F645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B51AF"/>
  <w14:defaultImageDpi w14:val="300"/>
  <w15:docId w15:val="{38ACB18A-D083-461D-A8AA-3AA357B2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89B"/>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F68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1F689B"/>
    <w:pPr>
      <w:keepNext/>
      <w:numPr>
        <w:ilvl w:val="1"/>
        <w:numId w:val="3"/>
      </w:numPr>
      <w:overflowPunct w:val="0"/>
      <w:autoSpaceDE w:val="0"/>
      <w:autoSpaceDN w:val="0"/>
      <w:adjustRightInd w:val="0"/>
      <w:textAlignment w:val="baseline"/>
      <w:outlineLvl w:val="1"/>
    </w:pPr>
    <w:rPr>
      <w:rFonts w:ascii="Arial" w:hAnsi="Arial"/>
      <w:sz w:val="16"/>
      <w:szCs w:val="20"/>
      <w:lang w:val="en-GB"/>
    </w:rPr>
  </w:style>
  <w:style w:type="paragraph" w:styleId="Heading3">
    <w:name w:val="heading 3"/>
    <w:basedOn w:val="Normal"/>
    <w:next w:val="Normal"/>
    <w:link w:val="Heading3Char"/>
    <w:qFormat/>
    <w:rsid w:val="001F689B"/>
    <w:pPr>
      <w:keepNext/>
      <w:numPr>
        <w:ilvl w:val="2"/>
        <w:numId w:val="3"/>
      </w:numPr>
      <w:overflowPunct w:val="0"/>
      <w:autoSpaceDE w:val="0"/>
      <w:autoSpaceDN w:val="0"/>
      <w:adjustRightInd w:val="0"/>
      <w:spacing w:line="360" w:lineRule="auto"/>
      <w:textAlignment w:val="baseline"/>
      <w:outlineLvl w:val="2"/>
    </w:pPr>
    <w:rPr>
      <w:rFonts w:ascii="Arial" w:hAnsi="Arial"/>
      <w:sz w:val="16"/>
      <w:szCs w:val="20"/>
      <w:lang w:val="en-GB"/>
    </w:rPr>
  </w:style>
  <w:style w:type="paragraph" w:styleId="Heading4">
    <w:name w:val="heading 4"/>
    <w:basedOn w:val="Normal"/>
    <w:next w:val="Normal"/>
    <w:link w:val="Heading4Char"/>
    <w:qFormat/>
    <w:rsid w:val="001F689B"/>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1F689B"/>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1F689B"/>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1F689B"/>
    <w:pPr>
      <w:numPr>
        <w:ilvl w:val="6"/>
        <w:numId w:val="3"/>
      </w:numPr>
      <w:spacing w:before="240" w:after="60"/>
      <w:outlineLvl w:val="6"/>
    </w:pPr>
  </w:style>
  <w:style w:type="paragraph" w:styleId="Heading8">
    <w:name w:val="heading 8"/>
    <w:basedOn w:val="Normal"/>
    <w:next w:val="Normal"/>
    <w:link w:val="Heading8Char"/>
    <w:qFormat/>
    <w:rsid w:val="001F689B"/>
    <w:pPr>
      <w:numPr>
        <w:ilvl w:val="7"/>
        <w:numId w:val="3"/>
      </w:numPr>
      <w:spacing w:before="240" w:after="60"/>
      <w:outlineLvl w:val="7"/>
    </w:pPr>
    <w:rPr>
      <w:i/>
      <w:iCs/>
    </w:rPr>
  </w:style>
  <w:style w:type="paragraph" w:styleId="Heading9">
    <w:name w:val="heading 9"/>
    <w:basedOn w:val="Normal"/>
    <w:next w:val="Normal"/>
    <w:link w:val="Heading9Char"/>
    <w:qFormat/>
    <w:rsid w:val="001F689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689B"/>
    <w:rPr>
      <w:rFonts w:ascii="Arial" w:eastAsia="Times New Roman" w:hAnsi="Arial" w:cs="Times New Roman"/>
      <w:sz w:val="16"/>
      <w:szCs w:val="20"/>
    </w:rPr>
  </w:style>
  <w:style w:type="character" w:customStyle="1" w:styleId="Heading3Char">
    <w:name w:val="Heading 3 Char"/>
    <w:basedOn w:val="DefaultParagraphFont"/>
    <w:link w:val="Heading3"/>
    <w:rsid w:val="001F689B"/>
    <w:rPr>
      <w:rFonts w:ascii="Arial" w:eastAsia="Times New Roman" w:hAnsi="Arial" w:cs="Times New Roman"/>
      <w:sz w:val="16"/>
      <w:szCs w:val="20"/>
    </w:rPr>
  </w:style>
  <w:style w:type="character" w:customStyle="1" w:styleId="Heading4Char">
    <w:name w:val="Heading 4 Char"/>
    <w:basedOn w:val="DefaultParagraphFont"/>
    <w:link w:val="Heading4"/>
    <w:rsid w:val="001F689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F689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F689B"/>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rsid w:val="001F689B"/>
    <w:rPr>
      <w:rFonts w:ascii="Times New Roman" w:eastAsia="Times New Roman" w:hAnsi="Times New Roman" w:cs="Times New Roman"/>
      <w:lang w:val="en-US"/>
    </w:rPr>
  </w:style>
  <w:style w:type="character" w:customStyle="1" w:styleId="Heading8Char">
    <w:name w:val="Heading 8 Char"/>
    <w:basedOn w:val="DefaultParagraphFont"/>
    <w:link w:val="Heading8"/>
    <w:rsid w:val="001F689B"/>
    <w:rPr>
      <w:rFonts w:ascii="Times New Roman" w:eastAsia="Times New Roman" w:hAnsi="Times New Roman" w:cs="Times New Roman"/>
      <w:i/>
      <w:iCs/>
      <w:lang w:val="en-US"/>
    </w:rPr>
  </w:style>
  <w:style w:type="character" w:customStyle="1" w:styleId="Heading9Char">
    <w:name w:val="Heading 9 Char"/>
    <w:basedOn w:val="DefaultParagraphFont"/>
    <w:link w:val="Heading9"/>
    <w:rsid w:val="001F689B"/>
    <w:rPr>
      <w:rFonts w:ascii="Arial" w:eastAsia="Times New Roman" w:hAnsi="Arial" w:cs="Arial"/>
      <w:sz w:val="22"/>
      <w:szCs w:val="22"/>
      <w:lang w:val="en-US"/>
    </w:rPr>
  </w:style>
  <w:style w:type="paragraph" w:customStyle="1" w:styleId="StyleHeading111pt">
    <w:name w:val="Style Heading 1 + 11 pt"/>
    <w:basedOn w:val="Heading1"/>
    <w:link w:val="StyleHeading111ptChar"/>
    <w:rsid w:val="001F689B"/>
    <w:pPr>
      <w:keepLines w:val="0"/>
      <w:numPr>
        <w:numId w:val="3"/>
      </w:numPr>
      <w:spacing w:before="60" w:after="60"/>
    </w:pPr>
    <w:rPr>
      <w:rFonts w:ascii="Arial" w:eastAsia="Times New Roman" w:hAnsi="Arial" w:cs="Arial"/>
      <w:kern w:val="32"/>
      <w:sz w:val="16"/>
    </w:rPr>
  </w:style>
  <w:style w:type="character" w:customStyle="1" w:styleId="StyleHeading111ptChar">
    <w:name w:val="Style Heading 1 + 11 pt Char"/>
    <w:basedOn w:val="Heading1Char"/>
    <w:link w:val="StyleHeading111pt"/>
    <w:rsid w:val="001F689B"/>
    <w:rPr>
      <w:rFonts w:ascii="Arial" w:eastAsia="Times New Roman" w:hAnsi="Arial" w:cs="Arial"/>
      <w:b/>
      <w:bCs/>
      <w:color w:val="345A8A" w:themeColor="accent1" w:themeShade="B5"/>
      <w:kern w:val="32"/>
      <w:sz w:val="16"/>
      <w:szCs w:val="32"/>
      <w:lang w:val="en-US"/>
    </w:rPr>
  </w:style>
  <w:style w:type="paragraph" w:styleId="ListParagraph">
    <w:name w:val="List Paragraph"/>
    <w:basedOn w:val="Normal"/>
    <w:uiPriority w:val="34"/>
    <w:qFormat/>
    <w:rsid w:val="001F689B"/>
    <w:pPr>
      <w:ind w:left="720"/>
      <w:contextualSpacing/>
    </w:pPr>
  </w:style>
  <w:style w:type="character" w:customStyle="1" w:styleId="Heading1Char">
    <w:name w:val="Heading 1 Char"/>
    <w:basedOn w:val="DefaultParagraphFont"/>
    <w:link w:val="Heading1"/>
    <w:uiPriority w:val="9"/>
    <w:rsid w:val="001F689B"/>
    <w:rPr>
      <w:rFonts w:asciiTheme="majorHAnsi" w:eastAsiaTheme="majorEastAsia" w:hAnsiTheme="majorHAnsi" w:cstheme="majorBidi"/>
      <w:b/>
      <w:bCs/>
      <w:color w:val="345A8A" w:themeColor="accent1" w:themeShade="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Family</dc:creator>
  <cp:keywords/>
  <dc:description/>
  <cp:lastModifiedBy>Francis Neill</cp:lastModifiedBy>
  <cp:revision>2</cp:revision>
  <cp:lastPrinted>2018-04-18T09:40:00Z</cp:lastPrinted>
  <dcterms:created xsi:type="dcterms:W3CDTF">2019-01-31T09:03:00Z</dcterms:created>
  <dcterms:modified xsi:type="dcterms:W3CDTF">2019-01-31T09:03:00Z</dcterms:modified>
</cp:coreProperties>
</file>